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A. citrina has been reported in Italy, France and Greece, but its current distribution in EU is not precisely known because of possible confusion with A. aurantii. Southern areas of the EU are climatically suitable for the pest to establish and spread although expected impacts are likely to be minor since IPM programmes targeted at A. aurantii are considered to be effective in controlling A. citrina.</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(1PMIG)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5079661f6babd21f1"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4029809">
    <w:multiLevelType w:val="hybridMultilevel"/>
    <w:lvl w:ilvl="0" w:tplc="63253305">
      <w:start w:val="1"/>
      <w:numFmt w:val="decimal"/>
      <w:lvlText w:val="%1."/>
      <w:lvlJc w:val="left"/>
      <w:pPr>
        <w:ind w:left="720" w:hanging="360"/>
      </w:pPr>
    </w:lvl>
    <w:lvl w:ilvl="1" w:tplc="63253305" w:tentative="1">
      <w:start w:val="1"/>
      <w:numFmt w:val="lowerLetter"/>
      <w:lvlText w:val="%2."/>
      <w:lvlJc w:val="left"/>
      <w:pPr>
        <w:ind w:left="1440" w:hanging="360"/>
      </w:pPr>
    </w:lvl>
    <w:lvl w:ilvl="2" w:tplc="63253305" w:tentative="1">
      <w:start w:val="1"/>
      <w:numFmt w:val="lowerRoman"/>
      <w:lvlText w:val="%3."/>
      <w:lvlJc w:val="right"/>
      <w:pPr>
        <w:ind w:left="2160" w:hanging="180"/>
      </w:pPr>
    </w:lvl>
    <w:lvl w:ilvl="3" w:tplc="63253305" w:tentative="1">
      <w:start w:val="1"/>
      <w:numFmt w:val="decimal"/>
      <w:lvlText w:val="%4."/>
      <w:lvlJc w:val="left"/>
      <w:pPr>
        <w:ind w:left="2880" w:hanging="360"/>
      </w:pPr>
    </w:lvl>
    <w:lvl w:ilvl="4" w:tplc="63253305" w:tentative="1">
      <w:start w:val="1"/>
      <w:numFmt w:val="lowerLetter"/>
      <w:lvlText w:val="%5."/>
      <w:lvlJc w:val="left"/>
      <w:pPr>
        <w:ind w:left="3600" w:hanging="360"/>
      </w:pPr>
    </w:lvl>
    <w:lvl w:ilvl="5" w:tplc="63253305" w:tentative="1">
      <w:start w:val="1"/>
      <w:numFmt w:val="lowerRoman"/>
      <w:lvlText w:val="%6."/>
      <w:lvlJc w:val="right"/>
      <w:pPr>
        <w:ind w:left="4320" w:hanging="180"/>
      </w:pPr>
    </w:lvl>
    <w:lvl w:ilvl="6" w:tplc="63253305" w:tentative="1">
      <w:start w:val="1"/>
      <w:numFmt w:val="decimal"/>
      <w:lvlText w:val="%7."/>
      <w:lvlJc w:val="left"/>
      <w:pPr>
        <w:ind w:left="5040" w:hanging="360"/>
      </w:pPr>
    </w:lvl>
    <w:lvl w:ilvl="7" w:tplc="63253305" w:tentative="1">
      <w:start w:val="1"/>
      <w:numFmt w:val="lowerLetter"/>
      <w:lvlText w:val="%8."/>
      <w:lvlJc w:val="left"/>
      <w:pPr>
        <w:ind w:left="5760" w:hanging="360"/>
      </w:pPr>
    </w:lvl>
    <w:lvl w:ilvl="8" w:tplc="63253305" w:tentative="1">
      <w:start w:val="1"/>
      <w:numFmt w:val="lowerRoman"/>
      <w:lvlText w:val="%9."/>
      <w:lvlJc w:val="right"/>
      <w:pPr>
        <w:ind w:left="6480" w:hanging="180"/>
      </w:pPr>
    </w:lvl>
  </w:abstractNum>
  <w:abstractNum w:abstractNumId="64029808">
    <w:multiLevelType w:val="hybridMultilevel"/>
    <w:lvl w:ilvl="0" w:tplc="736512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4029808">
    <w:abstractNumId w:val="64029808"/>
  </w:num>
  <w:num w:numId="64029809">
    <w:abstractNumId w:val="6402980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8604914" Type="http://schemas.microsoft.com/office/2011/relationships/commentsExtended" Target="commentsExtended.xml"/><Relationship Id="rId5079661f6babd21f1"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