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Spiroplasma citri SPIRCI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(1996); France (2011); France/Corse (2011); Italy (2012); Italy/Sicilia (1991); Italy/Sardegna (1991); Spain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5796a138e8840c6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Citrus spp. to infection by Spiroplasma citri, as compared to fruiting Citrus spp. Citrus is known as the main host of S. citri but Fortunella and Poncirus are considered to be minor or incidental hosts (EFSA 2014).</w:t>
      </w:r>
      <w:r>
        <w:rPr>
          <w:color w:val="0200C9"/>
          <w:sz w:val="24"/>
          <w:szCs w:val="24"/>
        </w:rPr>
        <w:br/>
        <w:t xml:space="preserve">S. citri is disseminated by plants for planting and by seven species of leafhoppers (Cicadellidae), of which only three species, C. tenellus, C. haematoceps and C. opacipennis, are reported in the EU. Two species, C. haematoceps and C. opacipennis, are widely distributed and a large number of host plants of these vectors is also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56836a138e88410b8"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007818">
    <w:multiLevelType w:val="hybridMultilevel"/>
    <w:lvl w:ilvl="0" w:tplc="43324480">
      <w:start w:val="1"/>
      <w:numFmt w:val="decimal"/>
      <w:lvlText w:val="%1."/>
      <w:lvlJc w:val="left"/>
      <w:pPr>
        <w:ind w:left="720" w:hanging="360"/>
      </w:pPr>
    </w:lvl>
    <w:lvl w:ilvl="1" w:tplc="43324480" w:tentative="1">
      <w:start w:val="1"/>
      <w:numFmt w:val="lowerLetter"/>
      <w:lvlText w:val="%2."/>
      <w:lvlJc w:val="left"/>
      <w:pPr>
        <w:ind w:left="1440" w:hanging="360"/>
      </w:pPr>
    </w:lvl>
    <w:lvl w:ilvl="2" w:tplc="43324480" w:tentative="1">
      <w:start w:val="1"/>
      <w:numFmt w:val="lowerRoman"/>
      <w:lvlText w:val="%3."/>
      <w:lvlJc w:val="right"/>
      <w:pPr>
        <w:ind w:left="2160" w:hanging="180"/>
      </w:pPr>
    </w:lvl>
    <w:lvl w:ilvl="3" w:tplc="43324480" w:tentative="1">
      <w:start w:val="1"/>
      <w:numFmt w:val="decimal"/>
      <w:lvlText w:val="%4."/>
      <w:lvlJc w:val="left"/>
      <w:pPr>
        <w:ind w:left="2880" w:hanging="360"/>
      </w:pPr>
    </w:lvl>
    <w:lvl w:ilvl="4" w:tplc="43324480" w:tentative="1">
      <w:start w:val="1"/>
      <w:numFmt w:val="lowerLetter"/>
      <w:lvlText w:val="%5."/>
      <w:lvlJc w:val="left"/>
      <w:pPr>
        <w:ind w:left="3600" w:hanging="360"/>
      </w:pPr>
    </w:lvl>
    <w:lvl w:ilvl="5" w:tplc="43324480" w:tentative="1">
      <w:start w:val="1"/>
      <w:numFmt w:val="lowerRoman"/>
      <w:lvlText w:val="%6."/>
      <w:lvlJc w:val="right"/>
      <w:pPr>
        <w:ind w:left="4320" w:hanging="180"/>
      </w:pPr>
    </w:lvl>
    <w:lvl w:ilvl="6" w:tplc="43324480" w:tentative="1">
      <w:start w:val="1"/>
      <w:numFmt w:val="decimal"/>
      <w:lvlText w:val="%7."/>
      <w:lvlJc w:val="left"/>
      <w:pPr>
        <w:ind w:left="5040" w:hanging="360"/>
      </w:pPr>
    </w:lvl>
    <w:lvl w:ilvl="7" w:tplc="43324480" w:tentative="1">
      <w:start w:val="1"/>
      <w:numFmt w:val="lowerLetter"/>
      <w:lvlText w:val="%8."/>
      <w:lvlJc w:val="left"/>
      <w:pPr>
        <w:ind w:left="5760" w:hanging="360"/>
      </w:pPr>
    </w:lvl>
    <w:lvl w:ilvl="8" w:tplc="43324480" w:tentative="1">
      <w:start w:val="1"/>
      <w:numFmt w:val="lowerRoman"/>
      <w:lvlText w:val="%9."/>
      <w:lvlJc w:val="right"/>
      <w:pPr>
        <w:ind w:left="6480" w:hanging="180"/>
      </w:pPr>
    </w:lvl>
  </w:abstractNum>
  <w:abstractNum w:abstractNumId="75007817">
    <w:multiLevelType w:val="hybridMultilevel"/>
    <w:lvl w:ilvl="0" w:tplc="959540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007817">
    <w:abstractNumId w:val="75007817"/>
  </w:num>
  <w:num w:numId="75007818">
    <w:abstractNumId w:val="750078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7317312" Type="http://schemas.microsoft.com/office/2011/relationships/commentsExtended" Target="commentsExtended.xml"/><Relationship Id="rId25796a138e8840c60" Type="http://schemas.openxmlformats.org/officeDocument/2006/relationships/hyperlink" Target="https://gd.eppo.int/" TargetMode="External"/><Relationship Id="rId56836a138e88410b8" Type="http://schemas.openxmlformats.org/officeDocument/2006/relationships/hyperlink" Target="http://www.efsa.europa.eu/en/efsajournal/doc/392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