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5969365522cd84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Photinia davidiana (STVDA)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Most of the literature found are confirmations of pest status of Photinia davidiana.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uncertainties about the direct economic impact. However the indirect economic impact is considered as not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44069365522cdcb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96142">
    <w:multiLevelType w:val="hybridMultilevel"/>
    <w:lvl w:ilvl="0" w:tplc="33555451">
      <w:start w:val="1"/>
      <w:numFmt w:val="decimal"/>
      <w:lvlText w:val="%1."/>
      <w:lvlJc w:val="left"/>
      <w:pPr>
        <w:ind w:left="720" w:hanging="360"/>
      </w:pPr>
    </w:lvl>
    <w:lvl w:ilvl="1" w:tplc="33555451" w:tentative="1">
      <w:start w:val="1"/>
      <w:numFmt w:val="lowerLetter"/>
      <w:lvlText w:val="%2."/>
      <w:lvlJc w:val="left"/>
      <w:pPr>
        <w:ind w:left="1440" w:hanging="360"/>
      </w:pPr>
    </w:lvl>
    <w:lvl w:ilvl="2" w:tplc="33555451" w:tentative="1">
      <w:start w:val="1"/>
      <w:numFmt w:val="lowerRoman"/>
      <w:lvlText w:val="%3."/>
      <w:lvlJc w:val="right"/>
      <w:pPr>
        <w:ind w:left="2160" w:hanging="180"/>
      </w:pPr>
    </w:lvl>
    <w:lvl w:ilvl="3" w:tplc="33555451" w:tentative="1">
      <w:start w:val="1"/>
      <w:numFmt w:val="decimal"/>
      <w:lvlText w:val="%4."/>
      <w:lvlJc w:val="left"/>
      <w:pPr>
        <w:ind w:left="2880" w:hanging="360"/>
      </w:pPr>
    </w:lvl>
    <w:lvl w:ilvl="4" w:tplc="33555451" w:tentative="1">
      <w:start w:val="1"/>
      <w:numFmt w:val="lowerLetter"/>
      <w:lvlText w:val="%5."/>
      <w:lvlJc w:val="left"/>
      <w:pPr>
        <w:ind w:left="3600" w:hanging="360"/>
      </w:pPr>
    </w:lvl>
    <w:lvl w:ilvl="5" w:tplc="33555451" w:tentative="1">
      <w:start w:val="1"/>
      <w:numFmt w:val="lowerRoman"/>
      <w:lvlText w:val="%6."/>
      <w:lvlJc w:val="right"/>
      <w:pPr>
        <w:ind w:left="4320" w:hanging="180"/>
      </w:pPr>
    </w:lvl>
    <w:lvl w:ilvl="6" w:tplc="33555451" w:tentative="1">
      <w:start w:val="1"/>
      <w:numFmt w:val="decimal"/>
      <w:lvlText w:val="%7."/>
      <w:lvlJc w:val="left"/>
      <w:pPr>
        <w:ind w:left="5040" w:hanging="360"/>
      </w:pPr>
    </w:lvl>
    <w:lvl w:ilvl="7" w:tplc="33555451" w:tentative="1">
      <w:start w:val="1"/>
      <w:numFmt w:val="lowerLetter"/>
      <w:lvlText w:val="%8."/>
      <w:lvlJc w:val="left"/>
      <w:pPr>
        <w:ind w:left="5760" w:hanging="360"/>
      </w:pPr>
    </w:lvl>
    <w:lvl w:ilvl="8" w:tplc="33555451" w:tentative="1">
      <w:start w:val="1"/>
      <w:numFmt w:val="lowerRoman"/>
      <w:lvlText w:val="%9."/>
      <w:lvlJc w:val="right"/>
      <w:pPr>
        <w:ind w:left="6480" w:hanging="180"/>
      </w:pPr>
    </w:lvl>
  </w:abstractNum>
  <w:abstractNum w:abstractNumId="83096141">
    <w:multiLevelType w:val="hybridMultilevel"/>
    <w:lvl w:ilvl="0" w:tplc="53972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96141">
    <w:abstractNumId w:val="83096141"/>
  </w:num>
  <w:num w:numId="83096142">
    <w:abstractNumId w:val="830961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128898" Type="http://schemas.microsoft.com/office/2011/relationships/commentsExtended" Target="commentsExtended.xml"/><Relationship Id="rId195969365522cd84f" Type="http://schemas.openxmlformats.org/officeDocument/2006/relationships/hyperlink" Target="https://gd.eppo.int/" TargetMode="External"/><Relationship Id="rId544069365522cdcb7"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