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5876a04dc093108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 Non-certified material (‘CAC’):</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200C9"/>
          <w:sz w:val="24"/>
          <w:szCs w:val="24"/>
        </w:rPr>
        <w:br/>
        <w:br/>
        <w:t xml:space="preserve">- Pre-basic, Basic, Certified material: Additional measures could include</w:t>
      </w:r>
      <w:r>
        <w:rPr>
          <w:color w:val="0200C9"/>
          <w:sz w:val="24"/>
          <w:szCs w:val="24"/>
        </w:rPr>
        <w:br/>
        <w:t xml:space="preserve">• Isolation from host plants of Erwinia amylovora, or</w:t>
      </w:r>
      <w:r>
        <w:rPr>
          <w:color w:val="0200C9"/>
          <w:sz w:val="24"/>
          <w:szCs w:val="24"/>
        </w:rPr>
        <w:br/>
        <w:t xml:space="preserve">• [where this is legally enforceable] Inspection of host plants in the immediate vicinity and removal and destruction of any symptomatic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72756a04dc0931494"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248689">
    <w:multiLevelType w:val="hybridMultilevel"/>
    <w:lvl w:ilvl="0" w:tplc="30305157">
      <w:start w:val="1"/>
      <w:numFmt w:val="decimal"/>
      <w:lvlText w:val="%1."/>
      <w:lvlJc w:val="left"/>
      <w:pPr>
        <w:ind w:left="720" w:hanging="360"/>
      </w:pPr>
    </w:lvl>
    <w:lvl w:ilvl="1" w:tplc="30305157" w:tentative="1">
      <w:start w:val="1"/>
      <w:numFmt w:val="lowerLetter"/>
      <w:lvlText w:val="%2."/>
      <w:lvlJc w:val="left"/>
      <w:pPr>
        <w:ind w:left="1440" w:hanging="360"/>
      </w:pPr>
    </w:lvl>
    <w:lvl w:ilvl="2" w:tplc="30305157" w:tentative="1">
      <w:start w:val="1"/>
      <w:numFmt w:val="lowerRoman"/>
      <w:lvlText w:val="%3."/>
      <w:lvlJc w:val="right"/>
      <w:pPr>
        <w:ind w:left="2160" w:hanging="180"/>
      </w:pPr>
    </w:lvl>
    <w:lvl w:ilvl="3" w:tplc="30305157" w:tentative="1">
      <w:start w:val="1"/>
      <w:numFmt w:val="decimal"/>
      <w:lvlText w:val="%4."/>
      <w:lvlJc w:val="left"/>
      <w:pPr>
        <w:ind w:left="2880" w:hanging="360"/>
      </w:pPr>
    </w:lvl>
    <w:lvl w:ilvl="4" w:tplc="30305157" w:tentative="1">
      <w:start w:val="1"/>
      <w:numFmt w:val="lowerLetter"/>
      <w:lvlText w:val="%5."/>
      <w:lvlJc w:val="left"/>
      <w:pPr>
        <w:ind w:left="3600" w:hanging="360"/>
      </w:pPr>
    </w:lvl>
    <w:lvl w:ilvl="5" w:tplc="30305157" w:tentative="1">
      <w:start w:val="1"/>
      <w:numFmt w:val="lowerRoman"/>
      <w:lvlText w:val="%6."/>
      <w:lvlJc w:val="right"/>
      <w:pPr>
        <w:ind w:left="4320" w:hanging="180"/>
      </w:pPr>
    </w:lvl>
    <w:lvl w:ilvl="6" w:tplc="30305157" w:tentative="1">
      <w:start w:val="1"/>
      <w:numFmt w:val="decimal"/>
      <w:lvlText w:val="%7."/>
      <w:lvlJc w:val="left"/>
      <w:pPr>
        <w:ind w:left="5040" w:hanging="360"/>
      </w:pPr>
    </w:lvl>
    <w:lvl w:ilvl="7" w:tplc="30305157" w:tentative="1">
      <w:start w:val="1"/>
      <w:numFmt w:val="lowerLetter"/>
      <w:lvlText w:val="%8."/>
      <w:lvlJc w:val="left"/>
      <w:pPr>
        <w:ind w:left="5760" w:hanging="360"/>
      </w:pPr>
    </w:lvl>
    <w:lvl w:ilvl="8" w:tplc="30305157" w:tentative="1">
      <w:start w:val="1"/>
      <w:numFmt w:val="lowerRoman"/>
      <w:lvlText w:val="%9."/>
      <w:lvlJc w:val="right"/>
      <w:pPr>
        <w:ind w:left="6480" w:hanging="180"/>
      </w:pPr>
    </w:lvl>
  </w:abstractNum>
  <w:abstractNum w:abstractNumId="32248688">
    <w:multiLevelType w:val="hybridMultilevel"/>
    <w:lvl w:ilvl="0" w:tplc="429639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248688">
    <w:abstractNumId w:val="32248688"/>
  </w:num>
  <w:num w:numId="32248689">
    <w:abstractNumId w:val="322486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2091448" Type="http://schemas.microsoft.com/office/2011/relationships/commentsExtended" Target="commentsExtended.xml"/><Relationship Id="rId65876a04dc093108c" Type="http://schemas.openxmlformats.org/officeDocument/2006/relationships/hyperlink" Target="https://gd.eppo.int/" TargetMode="External"/><Relationship Id="rId72756a04dc0931494"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