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Acanthoscelides obtectus ACANOB</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(2001); Belgium (2001); Bulgaria (2001); Czech Republic (2011); Finland (2011); France (2001); Germany (2001); Greece (2001); Hungary (2001); Italy (2001); Netherlands (2001); Poland (2001); Portugal (2008); Portugal/Madeira (2008); Romania (2001); Slovakia (2001); Spain (2001); Spain/Islas Canárias (2001); Spain/Islas Baleares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1306a7029313c28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developing seed, and after harvest can complete further generations in store if conditions are suitable. Germination of infested seeds is reduced due to internal damage or destruction of the seed, but can be prevented by storage in certain types of bags or containers (Mutungi et al., 2015).</w:t>
      </w:r>
      <w:r>
        <w:rPr>
          <w:color w:val="0200C9"/>
          <w:sz w:val="24"/>
          <w:szCs w:val="24"/>
        </w:rPr>
        <w:br/>
        <w:t xml:space="preserve">The pest can develop in Vicia faba, though to less extent than P. vulgaris (Hamraoui &amp; Regnault-Roger, 1995) (Krusteva 1980).</w:t>
      </w:r>
      <w:r>
        <w:rPr>
          <w:color w:val="0200C9"/>
          <w:sz w:val="24"/>
          <w:szCs w:val="24"/>
        </w:rPr>
        <w:br/>
        <w:t xml:space="preserve">In conclusion V. faba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can develop in Vicia faba, though to less extent than P. vulgaris (Hamraoui &amp; Regnault-Roger, 1995) (Krusteva, 1980).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Insufficient evidence of economic impact is available to propose the RNQP listing.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Insufficient evidence of economic impact is available to propose the RNQP listing.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Hamraoui A &amp; Regnault-Roger C (1995) Oviposition and larval growth of Acanthoscelides obtectus Say (Col., Bruchidae) in regard to host and non-host plants from leguminosae family. Journal of Applied Entomology 119,195-199;</w:t>
      </w:r>
    </w:p>
    <w:p>
      <w:pPr>
        <w:numPr>
          <w:ilvl w:val="0"/>
          <w:numId w:val="1"/>
        </w:numPr>
        <w:spacing w:before="0" w:after="0" w:line="240" w:lineRule="auto"/>
        <w:jc w:val="left"/>
        <w:rPr>
          <w:color w:val="0200C9"/>
          <w:sz w:val="24"/>
          <w:szCs w:val="24"/>
        </w:rPr>
      </w:pPr>
      <w:r>
        <w:rPr>
          <w:color w:val="0200C9"/>
          <w:sz w:val="24"/>
          <w:szCs w:val="24"/>
        </w:rPr>
        <w:t xml:space="preserve">Krusteva L (1980) The bean weevil and its control. Rastitelna Zashchita 28, 39-41;</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110190">
    <w:multiLevelType w:val="hybridMultilevel"/>
    <w:lvl w:ilvl="0" w:tplc="14929685">
      <w:start w:val="1"/>
      <w:numFmt w:val="decimal"/>
      <w:lvlText w:val="%1."/>
      <w:lvlJc w:val="left"/>
      <w:pPr>
        <w:ind w:left="720" w:hanging="360"/>
      </w:pPr>
    </w:lvl>
    <w:lvl w:ilvl="1" w:tplc="14929685" w:tentative="1">
      <w:start w:val="1"/>
      <w:numFmt w:val="lowerLetter"/>
      <w:lvlText w:val="%2."/>
      <w:lvlJc w:val="left"/>
      <w:pPr>
        <w:ind w:left="1440" w:hanging="360"/>
      </w:pPr>
    </w:lvl>
    <w:lvl w:ilvl="2" w:tplc="14929685" w:tentative="1">
      <w:start w:val="1"/>
      <w:numFmt w:val="lowerRoman"/>
      <w:lvlText w:val="%3."/>
      <w:lvlJc w:val="right"/>
      <w:pPr>
        <w:ind w:left="2160" w:hanging="180"/>
      </w:pPr>
    </w:lvl>
    <w:lvl w:ilvl="3" w:tplc="14929685" w:tentative="1">
      <w:start w:val="1"/>
      <w:numFmt w:val="decimal"/>
      <w:lvlText w:val="%4."/>
      <w:lvlJc w:val="left"/>
      <w:pPr>
        <w:ind w:left="2880" w:hanging="360"/>
      </w:pPr>
    </w:lvl>
    <w:lvl w:ilvl="4" w:tplc="14929685" w:tentative="1">
      <w:start w:val="1"/>
      <w:numFmt w:val="lowerLetter"/>
      <w:lvlText w:val="%5."/>
      <w:lvlJc w:val="left"/>
      <w:pPr>
        <w:ind w:left="3600" w:hanging="360"/>
      </w:pPr>
    </w:lvl>
    <w:lvl w:ilvl="5" w:tplc="14929685" w:tentative="1">
      <w:start w:val="1"/>
      <w:numFmt w:val="lowerRoman"/>
      <w:lvlText w:val="%6."/>
      <w:lvlJc w:val="right"/>
      <w:pPr>
        <w:ind w:left="4320" w:hanging="180"/>
      </w:pPr>
    </w:lvl>
    <w:lvl w:ilvl="6" w:tplc="14929685" w:tentative="1">
      <w:start w:val="1"/>
      <w:numFmt w:val="decimal"/>
      <w:lvlText w:val="%7."/>
      <w:lvlJc w:val="left"/>
      <w:pPr>
        <w:ind w:left="5040" w:hanging="360"/>
      </w:pPr>
    </w:lvl>
    <w:lvl w:ilvl="7" w:tplc="14929685" w:tentative="1">
      <w:start w:val="1"/>
      <w:numFmt w:val="lowerLetter"/>
      <w:lvlText w:val="%8."/>
      <w:lvlJc w:val="left"/>
      <w:pPr>
        <w:ind w:left="5760" w:hanging="360"/>
      </w:pPr>
    </w:lvl>
    <w:lvl w:ilvl="8" w:tplc="14929685" w:tentative="1">
      <w:start w:val="1"/>
      <w:numFmt w:val="lowerRoman"/>
      <w:lvlText w:val="%9."/>
      <w:lvlJc w:val="right"/>
      <w:pPr>
        <w:ind w:left="6480" w:hanging="180"/>
      </w:pPr>
    </w:lvl>
  </w:abstractNum>
  <w:abstractNum w:abstractNumId="39110189">
    <w:multiLevelType w:val="hybridMultilevel"/>
    <w:lvl w:ilvl="0" w:tplc="865058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110189">
    <w:abstractNumId w:val="39110189"/>
  </w:num>
  <w:num w:numId="39110190">
    <w:abstractNumId w:val="391101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0448467" Type="http://schemas.microsoft.com/office/2011/relationships/commentsExtended" Target="commentsExtended.xml"/><Relationship Id="rId61306a7029313c28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