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axonopodis pv. phaseoli XANTPH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(1993); Cyprus (1988); Czech Republic (2013); France (1993); Germany (1993); Greece (1996); Hungary (1992); Italy (2010); Lithuania (1998); Netherlands (2015); Poland (2011); Portugal (1996); Portugal/Madeira (1994); Romania (1992); Slovakia (1994); Slovenia (1995);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9226aabbcad4fb1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axonopodis pv. phaseoli;</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axonopodis pv. phaseoli;</w:t>
      </w:r>
      <w:r>
        <w:rPr>
          <w:color w:val="0200C9"/>
          <w:sz w:val="24"/>
          <w:szCs w:val="24"/>
        </w:rPr>
        <w:br/>
        <w:t xml:space="preserve">or</w:t>
      </w:r>
      <w:r>
        <w:rPr>
          <w:color w:val="0200C9"/>
          <w:sz w:val="24"/>
          <w:szCs w:val="24"/>
        </w:rPr>
        <w:br/>
        <w:t xml:space="preserve">(c) A representative sample of the seeds has been tested and found free from Xanthomonas axonopodis pv. phaseoli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06455">
    <w:multiLevelType w:val="hybridMultilevel"/>
    <w:lvl w:ilvl="0" w:tplc="29590408">
      <w:start w:val="1"/>
      <w:numFmt w:val="decimal"/>
      <w:lvlText w:val="%1."/>
      <w:lvlJc w:val="left"/>
      <w:pPr>
        <w:ind w:left="720" w:hanging="360"/>
      </w:pPr>
    </w:lvl>
    <w:lvl w:ilvl="1" w:tplc="29590408" w:tentative="1">
      <w:start w:val="1"/>
      <w:numFmt w:val="lowerLetter"/>
      <w:lvlText w:val="%2."/>
      <w:lvlJc w:val="left"/>
      <w:pPr>
        <w:ind w:left="1440" w:hanging="360"/>
      </w:pPr>
    </w:lvl>
    <w:lvl w:ilvl="2" w:tplc="29590408" w:tentative="1">
      <w:start w:val="1"/>
      <w:numFmt w:val="lowerRoman"/>
      <w:lvlText w:val="%3."/>
      <w:lvlJc w:val="right"/>
      <w:pPr>
        <w:ind w:left="2160" w:hanging="180"/>
      </w:pPr>
    </w:lvl>
    <w:lvl w:ilvl="3" w:tplc="29590408" w:tentative="1">
      <w:start w:val="1"/>
      <w:numFmt w:val="decimal"/>
      <w:lvlText w:val="%4."/>
      <w:lvlJc w:val="left"/>
      <w:pPr>
        <w:ind w:left="2880" w:hanging="360"/>
      </w:pPr>
    </w:lvl>
    <w:lvl w:ilvl="4" w:tplc="29590408" w:tentative="1">
      <w:start w:val="1"/>
      <w:numFmt w:val="lowerLetter"/>
      <w:lvlText w:val="%5."/>
      <w:lvlJc w:val="left"/>
      <w:pPr>
        <w:ind w:left="3600" w:hanging="360"/>
      </w:pPr>
    </w:lvl>
    <w:lvl w:ilvl="5" w:tplc="29590408" w:tentative="1">
      <w:start w:val="1"/>
      <w:numFmt w:val="lowerRoman"/>
      <w:lvlText w:val="%6."/>
      <w:lvlJc w:val="right"/>
      <w:pPr>
        <w:ind w:left="4320" w:hanging="180"/>
      </w:pPr>
    </w:lvl>
    <w:lvl w:ilvl="6" w:tplc="29590408" w:tentative="1">
      <w:start w:val="1"/>
      <w:numFmt w:val="decimal"/>
      <w:lvlText w:val="%7."/>
      <w:lvlJc w:val="left"/>
      <w:pPr>
        <w:ind w:left="5040" w:hanging="360"/>
      </w:pPr>
    </w:lvl>
    <w:lvl w:ilvl="7" w:tplc="29590408" w:tentative="1">
      <w:start w:val="1"/>
      <w:numFmt w:val="lowerLetter"/>
      <w:lvlText w:val="%8."/>
      <w:lvlJc w:val="left"/>
      <w:pPr>
        <w:ind w:left="5760" w:hanging="360"/>
      </w:pPr>
    </w:lvl>
    <w:lvl w:ilvl="8" w:tplc="29590408" w:tentative="1">
      <w:start w:val="1"/>
      <w:numFmt w:val="lowerRoman"/>
      <w:lvlText w:val="%9."/>
      <w:lvlJc w:val="right"/>
      <w:pPr>
        <w:ind w:left="6480" w:hanging="180"/>
      </w:pPr>
    </w:lvl>
  </w:abstractNum>
  <w:abstractNum w:abstractNumId="66906454">
    <w:multiLevelType w:val="hybridMultilevel"/>
    <w:lvl w:ilvl="0" w:tplc="26938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06454">
    <w:abstractNumId w:val="66906454"/>
  </w:num>
  <w:num w:numId="66906455">
    <w:abstractNumId w:val="66906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29664404" Type="http://schemas.microsoft.com/office/2011/relationships/commentsExtended" Target="commentsExtended.xml"/><Relationship Id="rId19226aabbcad4fb1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