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10069f57a21a9c9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[in other crops] and no references to outbreaks in ornamental Solanaceae are given by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64569f57a21aa0b7"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290369f57a21aa10c"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40540">
    <w:multiLevelType w:val="hybridMultilevel"/>
    <w:lvl w:ilvl="0" w:tplc="71890057">
      <w:start w:val="1"/>
      <w:numFmt w:val="decimal"/>
      <w:lvlText w:val="%1."/>
      <w:lvlJc w:val="left"/>
      <w:pPr>
        <w:ind w:left="720" w:hanging="360"/>
      </w:pPr>
    </w:lvl>
    <w:lvl w:ilvl="1" w:tplc="71890057" w:tentative="1">
      <w:start w:val="1"/>
      <w:numFmt w:val="lowerLetter"/>
      <w:lvlText w:val="%2."/>
      <w:lvlJc w:val="left"/>
      <w:pPr>
        <w:ind w:left="1440" w:hanging="360"/>
      </w:pPr>
    </w:lvl>
    <w:lvl w:ilvl="2" w:tplc="71890057" w:tentative="1">
      <w:start w:val="1"/>
      <w:numFmt w:val="lowerRoman"/>
      <w:lvlText w:val="%3."/>
      <w:lvlJc w:val="right"/>
      <w:pPr>
        <w:ind w:left="2160" w:hanging="180"/>
      </w:pPr>
    </w:lvl>
    <w:lvl w:ilvl="3" w:tplc="71890057" w:tentative="1">
      <w:start w:val="1"/>
      <w:numFmt w:val="decimal"/>
      <w:lvlText w:val="%4."/>
      <w:lvlJc w:val="left"/>
      <w:pPr>
        <w:ind w:left="2880" w:hanging="360"/>
      </w:pPr>
    </w:lvl>
    <w:lvl w:ilvl="4" w:tplc="71890057" w:tentative="1">
      <w:start w:val="1"/>
      <w:numFmt w:val="lowerLetter"/>
      <w:lvlText w:val="%5."/>
      <w:lvlJc w:val="left"/>
      <w:pPr>
        <w:ind w:left="3600" w:hanging="360"/>
      </w:pPr>
    </w:lvl>
    <w:lvl w:ilvl="5" w:tplc="71890057" w:tentative="1">
      <w:start w:val="1"/>
      <w:numFmt w:val="lowerRoman"/>
      <w:lvlText w:val="%6."/>
      <w:lvlJc w:val="right"/>
      <w:pPr>
        <w:ind w:left="4320" w:hanging="180"/>
      </w:pPr>
    </w:lvl>
    <w:lvl w:ilvl="6" w:tplc="71890057" w:tentative="1">
      <w:start w:val="1"/>
      <w:numFmt w:val="decimal"/>
      <w:lvlText w:val="%7."/>
      <w:lvlJc w:val="left"/>
      <w:pPr>
        <w:ind w:left="5040" w:hanging="360"/>
      </w:pPr>
    </w:lvl>
    <w:lvl w:ilvl="7" w:tplc="71890057" w:tentative="1">
      <w:start w:val="1"/>
      <w:numFmt w:val="lowerLetter"/>
      <w:lvlText w:val="%8."/>
      <w:lvlJc w:val="left"/>
      <w:pPr>
        <w:ind w:left="5760" w:hanging="360"/>
      </w:pPr>
    </w:lvl>
    <w:lvl w:ilvl="8" w:tplc="71890057" w:tentative="1">
      <w:start w:val="1"/>
      <w:numFmt w:val="lowerRoman"/>
      <w:lvlText w:val="%9."/>
      <w:lvlJc w:val="right"/>
      <w:pPr>
        <w:ind w:left="6480" w:hanging="180"/>
      </w:pPr>
    </w:lvl>
  </w:abstractNum>
  <w:abstractNum w:abstractNumId="94640539">
    <w:multiLevelType w:val="hybridMultilevel"/>
    <w:lvl w:ilvl="0" w:tplc="317188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40539">
    <w:abstractNumId w:val="94640539"/>
  </w:num>
  <w:num w:numId="94640540">
    <w:abstractNumId w:val="946405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695226" Type="http://schemas.microsoft.com/office/2011/relationships/commentsExtended" Target="commentsExtended.xml"/><Relationship Id="rId110069f57a21a9c9c" Type="http://schemas.openxmlformats.org/officeDocument/2006/relationships/hyperlink" Target="https://gd.eppo.int/" TargetMode="External"/><Relationship Id="rId164569f57a21aa0b7" Type="http://schemas.openxmlformats.org/officeDocument/2006/relationships/hyperlink" Target="http://www.efsa.europa.eu/en/efsajournal/doc/3833.pdf" TargetMode="External"/><Relationship Id="rId290369f57a21aa10c"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