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Strawberry latent ringspot virus SLRSV0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Czech Republic (1994); Finland (1996); France (1992); Germany (1993); Hungary (1995); Ireland (1993); Italy (1993); Luxembourg (1992); Netherlands (2015); Poland (1992); Portugal (1992); Spain (2011); United Kingdom (1996); United Kingdom/England (1994); United Kingdom/Northern Ireland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2836a8d0bf783fd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0.5%, for all viruses together, is proposed for the certified Rubus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 Plants showing symptoms of nepoviruses at the site of production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Testing of pre-basic and basic;</w:t>
      </w:r>
      <w:r>
        <w:rPr>
          <w:color w:val="0200C9"/>
          <w:sz w:val="24"/>
          <w:szCs w:val="24"/>
        </w:rPr>
        <w:br/>
        <w:t xml:space="preserve">• Isolation;</w:t>
      </w:r>
      <w:r>
        <w:rPr>
          <w:color w:val="0200C9"/>
          <w:sz w:val="24"/>
          <w:szCs w:val="24"/>
        </w:rPr>
        <w:br/>
        <w:t xml:space="preserve">• Soil testing for virus vector nematodes.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75586a8d0bf7843d3"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553868">
    <w:multiLevelType w:val="hybridMultilevel"/>
    <w:lvl w:ilvl="0" w:tplc="31315952">
      <w:start w:val="1"/>
      <w:numFmt w:val="decimal"/>
      <w:lvlText w:val="%1."/>
      <w:lvlJc w:val="left"/>
      <w:pPr>
        <w:ind w:left="720" w:hanging="360"/>
      </w:pPr>
    </w:lvl>
    <w:lvl w:ilvl="1" w:tplc="31315952" w:tentative="1">
      <w:start w:val="1"/>
      <w:numFmt w:val="lowerLetter"/>
      <w:lvlText w:val="%2."/>
      <w:lvlJc w:val="left"/>
      <w:pPr>
        <w:ind w:left="1440" w:hanging="360"/>
      </w:pPr>
    </w:lvl>
    <w:lvl w:ilvl="2" w:tplc="31315952" w:tentative="1">
      <w:start w:val="1"/>
      <w:numFmt w:val="lowerRoman"/>
      <w:lvlText w:val="%3."/>
      <w:lvlJc w:val="right"/>
      <w:pPr>
        <w:ind w:left="2160" w:hanging="180"/>
      </w:pPr>
    </w:lvl>
    <w:lvl w:ilvl="3" w:tplc="31315952" w:tentative="1">
      <w:start w:val="1"/>
      <w:numFmt w:val="decimal"/>
      <w:lvlText w:val="%4."/>
      <w:lvlJc w:val="left"/>
      <w:pPr>
        <w:ind w:left="2880" w:hanging="360"/>
      </w:pPr>
    </w:lvl>
    <w:lvl w:ilvl="4" w:tplc="31315952" w:tentative="1">
      <w:start w:val="1"/>
      <w:numFmt w:val="lowerLetter"/>
      <w:lvlText w:val="%5."/>
      <w:lvlJc w:val="left"/>
      <w:pPr>
        <w:ind w:left="3600" w:hanging="360"/>
      </w:pPr>
    </w:lvl>
    <w:lvl w:ilvl="5" w:tplc="31315952" w:tentative="1">
      <w:start w:val="1"/>
      <w:numFmt w:val="lowerRoman"/>
      <w:lvlText w:val="%6."/>
      <w:lvlJc w:val="right"/>
      <w:pPr>
        <w:ind w:left="4320" w:hanging="180"/>
      </w:pPr>
    </w:lvl>
    <w:lvl w:ilvl="6" w:tplc="31315952" w:tentative="1">
      <w:start w:val="1"/>
      <w:numFmt w:val="decimal"/>
      <w:lvlText w:val="%7."/>
      <w:lvlJc w:val="left"/>
      <w:pPr>
        <w:ind w:left="5040" w:hanging="360"/>
      </w:pPr>
    </w:lvl>
    <w:lvl w:ilvl="7" w:tplc="31315952" w:tentative="1">
      <w:start w:val="1"/>
      <w:numFmt w:val="lowerLetter"/>
      <w:lvlText w:val="%8."/>
      <w:lvlJc w:val="left"/>
      <w:pPr>
        <w:ind w:left="5760" w:hanging="360"/>
      </w:pPr>
    </w:lvl>
    <w:lvl w:ilvl="8" w:tplc="31315952" w:tentative="1">
      <w:start w:val="1"/>
      <w:numFmt w:val="lowerRoman"/>
      <w:lvlText w:val="%9."/>
      <w:lvlJc w:val="right"/>
      <w:pPr>
        <w:ind w:left="6480" w:hanging="180"/>
      </w:pPr>
    </w:lvl>
  </w:abstractNum>
  <w:abstractNum w:abstractNumId="66553867">
    <w:multiLevelType w:val="hybridMultilevel"/>
    <w:lvl w:ilvl="0" w:tplc="970140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553867">
    <w:abstractNumId w:val="66553867"/>
  </w:num>
  <w:num w:numId="66553868">
    <w:abstractNumId w:val="6655386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96659110" Type="http://schemas.microsoft.com/office/2011/relationships/commentsExtended" Target="commentsExtended.xml"/><Relationship Id="rId52836a8d0bf783fd7" Type="http://schemas.openxmlformats.org/officeDocument/2006/relationships/hyperlink" Target="https://gd.eppo.int/" TargetMode="External"/><Relationship Id="rId75586a8d0bf7843d3"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