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Strawberry latent ringspot virus SLRSV0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(2015); Czech Republic (1994); Finland (1996); France (1992); Germany (1993); Hungary (1995); Ireland (1993); Italy (1993); Luxembourg (1992); Netherlands (2015); Poland (1992); Portugal (1992); Spain (2011); United Kingdom (1996); United Kingdom/England (1994); United Kingdom/Northern Ireland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1186aabbca27cc2b"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Fragaria x ananassa is covered by EPPO PM 4/11 Standard. There are various varieties of ornamental strawberry grown, of different species such as F. chiloensis or F. vesca, with different flower colours or foliage. Fragaria chiloensis, F. vesca and F. x ananassa (cultivated strawberry) are all minor hosts according to the EPPO Global Database. Ornamental strawberry may be propagated vegetatively (e.g. cv. Lipstick) or by seed (alpine strawberry F. vesca).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 references could be found to the susceptibility or resistance of ornamental strawberry to infestation by Strawberry latent ringspot virus, as compared to the variation in normal strawberry cultivars, so it is concluded they would react to the pest in a similar way. Therefore it is concluded plants for planting are a pathway, and can be considered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No specific documented references could be found for impacts on ornamental strawberry.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There are no data available on the economic impact on ornamental strawberry. Experts considered that ornamental Fragaria is a very minor use. Therefore they concluded that the ‘substantially free from’ requirement is sufficient to prevent indirect unacceptable economic impacts.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There are no data available on the economic impact on ornamental strawberry.</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data of economic impact on ornamentals. Experts considered that ornamental Fragaria is a very minor use. Therefore they concluded that the ‘substantially free from’ requirement is sufficient to prevent indirect unacceptable economic impacts.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 doi:10.2903/j.efsa.2013.3377". </w:t>
      </w:r>
      <w:hyperlink r:id="rId30196aabbca27d0a2" w:history="1">
        <w:r>
          <w:rPr>
            <w:color w:val="0200C9"/>
            <w:sz w:val="24"/>
            <w:szCs w:val="24"/>
          </w:rPr>
          <w:t xml:space="preserve">http://www.efsa.europa.eu/en/efsajournal/doc/3377.pdf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(2008) Certification scheme for strawberry. Bulletin OEPP/EPPO Bulletin 38, 430–437;</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Arabis mosaic virus, Raspberry ringspot virus, Strawberry latent ringspot virus and Tomato black ring virus;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337670">
    <w:multiLevelType w:val="hybridMultilevel"/>
    <w:lvl w:ilvl="0" w:tplc="80961709">
      <w:start w:val="1"/>
      <w:numFmt w:val="decimal"/>
      <w:lvlText w:val="%1."/>
      <w:lvlJc w:val="left"/>
      <w:pPr>
        <w:ind w:left="720" w:hanging="360"/>
      </w:pPr>
    </w:lvl>
    <w:lvl w:ilvl="1" w:tplc="80961709" w:tentative="1">
      <w:start w:val="1"/>
      <w:numFmt w:val="lowerLetter"/>
      <w:lvlText w:val="%2."/>
      <w:lvlJc w:val="left"/>
      <w:pPr>
        <w:ind w:left="1440" w:hanging="360"/>
      </w:pPr>
    </w:lvl>
    <w:lvl w:ilvl="2" w:tplc="80961709" w:tentative="1">
      <w:start w:val="1"/>
      <w:numFmt w:val="lowerRoman"/>
      <w:lvlText w:val="%3."/>
      <w:lvlJc w:val="right"/>
      <w:pPr>
        <w:ind w:left="2160" w:hanging="180"/>
      </w:pPr>
    </w:lvl>
    <w:lvl w:ilvl="3" w:tplc="80961709" w:tentative="1">
      <w:start w:val="1"/>
      <w:numFmt w:val="decimal"/>
      <w:lvlText w:val="%4."/>
      <w:lvlJc w:val="left"/>
      <w:pPr>
        <w:ind w:left="2880" w:hanging="360"/>
      </w:pPr>
    </w:lvl>
    <w:lvl w:ilvl="4" w:tplc="80961709" w:tentative="1">
      <w:start w:val="1"/>
      <w:numFmt w:val="lowerLetter"/>
      <w:lvlText w:val="%5."/>
      <w:lvlJc w:val="left"/>
      <w:pPr>
        <w:ind w:left="3600" w:hanging="360"/>
      </w:pPr>
    </w:lvl>
    <w:lvl w:ilvl="5" w:tplc="80961709" w:tentative="1">
      <w:start w:val="1"/>
      <w:numFmt w:val="lowerRoman"/>
      <w:lvlText w:val="%6."/>
      <w:lvlJc w:val="right"/>
      <w:pPr>
        <w:ind w:left="4320" w:hanging="180"/>
      </w:pPr>
    </w:lvl>
    <w:lvl w:ilvl="6" w:tplc="80961709" w:tentative="1">
      <w:start w:val="1"/>
      <w:numFmt w:val="decimal"/>
      <w:lvlText w:val="%7."/>
      <w:lvlJc w:val="left"/>
      <w:pPr>
        <w:ind w:left="5040" w:hanging="360"/>
      </w:pPr>
    </w:lvl>
    <w:lvl w:ilvl="7" w:tplc="80961709" w:tentative="1">
      <w:start w:val="1"/>
      <w:numFmt w:val="lowerLetter"/>
      <w:lvlText w:val="%8."/>
      <w:lvlJc w:val="left"/>
      <w:pPr>
        <w:ind w:left="5760" w:hanging="360"/>
      </w:pPr>
    </w:lvl>
    <w:lvl w:ilvl="8" w:tplc="80961709" w:tentative="1">
      <w:start w:val="1"/>
      <w:numFmt w:val="lowerRoman"/>
      <w:lvlText w:val="%9."/>
      <w:lvlJc w:val="right"/>
      <w:pPr>
        <w:ind w:left="6480" w:hanging="180"/>
      </w:pPr>
    </w:lvl>
  </w:abstractNum>
  <w:abstractNum w:abstractNumId="66337669">
    <w:multiLevelType w:val="hybridMultilevel"/>
    <w:lvl w:ilvl="0" w:tplc="542169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337669">
    <w:abstractNumId w:val="66337669"/>
  </w:num>
  <w:num w:numId="66337670">
    <w:abstractNumId w:val="663376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26719691" Type="http://schemas.microsoft.com/office/2011/relationships/commentsExtended" Target="commentsExtended.xml"/><Relationship Id="rId61186aabbca27cc2b" Type="http://schemas.openxmlformats.org/officeDocument/2006/relationships/hyperlink" Target="https://gd.eppo.int/" TargetMode="External"/><Relationship Id="rId30196aabbca27d0a2" Type="http://schemas.openxmlformats.org/officeDocument/2006/relationships/hyperlink" Target="http://www.efsa.europa.eu/en/efsajournal/doc/3377.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