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IA1 (quarantine pest) of Council Directive 2000/29/EC, this pest is a candidate for the RNQP status according to the IIA2AWG. Data of the presence of this pest on the EU territory are available in EPPO Global Database (</w:t>
      </w:r>
      <w:hyperlink r:id="rId445969f5782cba404"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372569f5782cba8a0"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35197">
    <w:multiLevelType w:val="hybridMultilevel"/>
    <w:lvl w:ilvl="0" w:tplc="83839490">
      <w:start w:val="1"/>
      <w:numFmt w:val="decimal"/>
      <w:lvlText w:val="%1."/>
      <w:lvlJc w:val="left"/>
      <w:pPr>
        <w:ind w:left="720" w:hanging="360"/>
      </w:pPr>
    </w:lvl>
    <w:lvl w:ilvl="1" w:tplc="83839490" w:tentative="1">
      <w:start w:val="1"/>
      <w:numFmt w:val="lowerLetter"/>
      <w:lvlText w:val="%2."/>
      <w:lvlJc w:val="left"/>
      <w:pPr>
        <w:ind w:left="1440" w:hanging="360"/>
      </w:pPr>
    </w:lvl>
    <w:lvl w:ilvl="2" w:tplc="83839490" w:tentative="1">
      <w:start w:val="1"/>
      <w:numFmt w:val="lowerRoman"/>
      <w:lvlText w:val="%3."/>
      <w:lvlJc w:val="right"/>
      <w:pPr>
        <w:ind w:left="2160" w:hanging="180"/>
      </w:pPr>
    </w:lvl>
    <w:lvl w:ilvl="3" w:tplc="83839490" w:tentative="1">
      <w:start w:val="1"/>
      <w:numFmt w:val="decimal"/>
      <w:lvlText w:val="%4."/>
      <w:lvlJc w:val="left"/>
      <w:pPr>
        <w:ind w:left="2880" w:hanging="360"/>
      </w:pPr>
    </w:lvl>
    <w:lvl w:ilvl="4" w:tplc="83839490" w:tentative="1">
      <w:start w:val="1"/>
      <w:numFmt w:val="lowerLetter"/>
      <w:lvlText w:val="%5."/>
      <w:lvlJc w:val="left"/>
      <w:pPr>
        <w:ind w:left="3600" w:hanging="360"/>
      </w:pPr>
    </w:lvl>
    <w:lvl w:ilvl="5" w:tplc="83839490" w:tentative="1">
      <w:start w:val="1"/>
      <w:numFmt w:val="lowerRoman"/>
      <w:lvlText w:val="%6."/>
      <w:lvlJc w:val="right"/>
      <w:pPr>
        <w:ind w:left="4320" w:hanging="180"/>
      </w:pPr>
    </w:lvl>
    <w:lvl w:ilvl="6" w:tplc="83839490" w:tentative="1">
      <w:start w:val="1"/>
      <w:numFmt w:val="decimal"/>
      <w:lvlText w:val="%7."/>
      <w:lvlJc w:val="left"/>
      <w:pPr>
        <w:ind w:left="5040" w:hanging="360"/>
      </w:pPr>
    </w:lvl>
    <w:lvl w:ilvl="7" w:tplc="83839490" w:tentative="1">
      <w:start w:val="1"/>
      <w:numFmt w:val="lowerLetter"/>
      <w:lvlText w:val="%8."/>
      <w:lvlJc w:val="left"/>
      <w:pPr>
        <w:ind w:left="5760" w:hanging="360"/>
      </w:pPr>
    </w:lvl>
    <w:lvl w:ilvl="8" w:tplc="83839490" w:tentative="1">
      <w:start w:val="1"/>
      <w:numFmt w:val="lowerRoman"/>
      <w:lvlText w:val="%9."/>
      <w:lvlJc w:val="right"/>
      <w:pPr>
        <w:ind w:left="6480" w:hanging="180"/>
      </w:pPr>
    </w:lvl>
  </w:abstractNum>
  <w:abstractNum w:abstractNumId="63735196">
    <w:multiLevelType w:val="hybridMultilevel"/>
    <w:lvl w:ilvl="0" w:tplc="68027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35196">
    <w:abstractNumId w:val="63735196"/>
  </w:num>
  <w:num w:numId="63735197">
    <w:abstractNumId w:val="63735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6916130" Type="http://schemas.microsoft.com/office/2011/relationships/commentsExtended" Target="commentsExtended.xml"/><Relationship Id="rId445969f5782cba404" Type="http://schemas.openxmlformats.org/officeDocument/2006/relationships/hyperlink" Target="https://gd.eppo.int/" TargetMode="External"/><Relationship Id="rId372569f5782cba8a0"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