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Triticum durum (TRZDU)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Triticum is recorded as a host plant at the genus level (CABI, 2012). Sclerotia can be transported with seeds. Alternative hosts can serve as a source of infection. Wind and insects can transport ascospores, delevoped from sclerotia but are a less significant pathway than contaminated seeds (see possible control of weeds).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Ergot tends to be less common on wheat, barley and oat (Compendium of Wheat Diseases, 2010). It causes the production of alkaloids toxic for human and animal consumption. As a consequence ergot is regulated in cereal grains (maximum 1g of sclerotia/kg of grains for the animal consumption according to the EU Directive 32/2002 and regulation 574/2011 - except on maize and rice; maximum 0,5g sclerotia/kg of grain cereals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mixed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and definition of tolerance levels for seeds. Seed cleaning reduces the primary inoculum source and the economic impact for the intended use. Control of grassy weeds. A crop rotation that allows for a 1-year absence of gramineous host will markedly reduce the number of sclerotia in the fields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7801662c1d3ead9b0"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7187662c1d3ead9ed"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30035">
    <w:multiLevelType w:val="hybridMultilevel"/>
    <w:lvl w:ilvl="0" w:tplc="99420677">
      <w:start w:val="1"/>
      <w:numFmt w:val="decimal"/>
      <w:lvlText w:val="%1."/>
      <w:lvlJc w:val="left"/>
      <w:pPr>
        <w:ind w:left="720" w:hanging="360"/>
      </w:pPr>
    </w:lvl>
    <w:lvl w:ilvl="1" w:tplc="99420677" w:tentative="1">
      <w:start w:val="1"/>
      <w:numFmt w:val="lowerLetter"/>
      <w:lvlText w:val="%2."/>
      <w:lvlJc w:val="left"/>
      <w:pPr>
        <w:ind w:left="1440" w:hanging="360"/>
      </w:pPr>
    </w:lvl>
    <w:lvl w:ilvl="2" w:tplc="99420677" w:tentative="1">
      <w:start w:val="1"/>
      <w:numFmt w:val="lowerRoman"/>
      <w:lvlText w:val="%3."/>
      <w:lvlJc w:val="right"/>
      <w:pPr>
        <w:ind w:left="2160" w:hanging="180"/>
      </w:pPr>
    </w:lvl>
    <w:lvl w:ilvl="3" w:tplc="99420677" w:tentative="1">
      <w:start w:val="1"/>
      <w:numFmt w:val="decimal"/>
      <w:lvlText w:val="%4."/>
      <w:lvlJc w:val="left"/>
      <w:pPr>
        <w:ind w:left="2880" w:hanging="360"/>
      </w:pPr>
    </w:lvl>
    <w:lvl w:ilvl="4" w:tplc="99420677" w:tentative="1">
      <w:start w:val="1"/>
      <w:numFmt w:val="lowerLetter"/>
      <w:lvlText w:val="%5."/>
      <w:lvlJc w:val="left"/>
      <w:pPr>
        <w:ind w:left="3600" w:hanging="360"/>
      </w:pPr>
    </w:lvl>
    <w:lvl w:ilvl="5" w:tplc="99420677" w:tentative="1">
      <w:start w:val="1"/>
      <w:numFmt w:val="lowerRoman"/>
      <w:lvlText w:val="%6."/>
      <w:lvlJc w:val="right"/>
      <w:pPr>
        <w:ind w:left="4320" w:hanging="180"/>
      </w:pPr>
    </w:lvl>
    <w:lvl w:ilvl="6" w:tplc="99420677" w:tentative="1">
      <w:start w:val="1"/>
      <w:numFmt w:val="decimal"/>
      <w:lvlText w:val="%7."/>
      <w:lvlJc w:val="left"/>
      <w:pPr>
        <w:ind w:left="5040" w:hanging="360"/>
      </w:pPr>
    </w:lvl>
    <w:lvl w:ilvl="7" w:tplc="99420677" w:tentative="1">
      <w:start w:val="1"/>
      <w:numFmt w:val="lowerLetter"/>
      <w:lvlText w:val="%8."/>
      <w:lvlJc w:val="left"/>
      <w:pPr>
        <w:ind w:left="5760" w:hanging="360"/>
      </w:pPr>
    </w:lvl>
    <w:lvl w:ilvl="8" w:tplc="99420677" w:tentative="1">
      <w:start w:val="1"/>
      <w:numFmt w:val="lowerRoman"/>
      <w:lvlText w:val="%9."/>
      <w:lvlJc w:val="right"/>
      <w:pPr>
        <w:ind w:left="6480" w:hanging="180"/>
      </w:pPr>
    </w:lvl>
  </w:abstractNum>
  <w:abstractNum w:abstractNumId="68030034">
    <w:multiLevelType w:val="hybridMultilevel"/>
    <w:lvl w:ilvl="0" w:tplc="281111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30034">
    <w:abstractNumId w:val="68030034"/>
  </w:num>
  <w:num w:numId="68030035">
    <w:abstractNumId w:val="680300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8104243" Type="http://schemas.microsoft.com/office/2011/relationships/commentsExtended" Target="commentsExtended.xml"/><Relationship Id="rId7801662c1d3ead9b0" Type="http://schemas.openxmlformats.org/officeDocument/2006/relationships/hyperlink" Target="http://collections.daff.qld.gov.au/web/key/ergotfungi/Media/Html/host.html" TargetMode="External"/><Relationship Id="rId7187662c1d3ead9ed"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