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06366231655c96d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hybrids (PMIHY)</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No references could be found to the susceptibility or resistance of ornamental Citrus spp., Fortunella spp., Poncirus spp. and their hybrids to infection by Plenodomus tracheiphilus, as compared to fruiting species, so it is concluded they would react to the pathogen in a similar way. The main host is lemon, but some other Citrus species also have a high susceptibility rating (EFSA 2014). The EPPO PM 4 Standard for Citrus includes all species of Citrus, Poncirus, Fortunella and their hybrids, so it is assumed it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142393">
    <w:multiLevelType w:val="hybridMultilevel"/>
    <w:lvl w:ilvl="0" w:tplc="79820835">
      <w:start w:val="1"/>
      <w:numFmt w:val="decimal"/>
      <w:lvlText w:val="%1."/>
      <w:lvlJc w:val="left"/>
      <w:pPr>
        <w:ind w:left="720" w:hanging="360"/>
      </w:pPr>
    </w:lvl>
    <w:lvl w:ilvl="1" w:tplc="79820835" w:tentative="1">
      <w:start w:val="1"/>
      <w:numFmt w:val="lowerLetter"/>
      <w:lvlText w:val="%2."/>
      <w:lvlJc w:val="left"/>
      <w:pPr>
        <w:ind w:left="1440" w:hanging="360"/>
      </w:pPr>
    </w:lvl>
    <w:lvl w:ilvl="2" w:tplc="79820835" w:tentative="1">
      <w:start w:val="1"/>
      <w:numFmt w:val="lowerRoman"/>
      <w:lvlText w:val="%3."/>
      <w:lvlJc w:val="right"/>
      <w:pPr>
        <w:ind w:left="2160" w:hanging="180"/>
      </w:pPr>
    </w:lvl>
    <w:lvl w:ilvl="3" w:tplc="79820835" w:tentative="1">
      <w:start w:val="1"/>
      <w:numFmt w:val="decimal"/>
      <w:lvlText w:val="%4."/>
      <w:lvlJc w:val="left"/>
      <w:pPr>
        <w:ind w:left="2880" w:hanging="360"/>
      </w:pPr>
    </w:lvl>
    <w:lvl w:ilvl="4" w:tplc="79820835" w:tentative="1">
      <w:start w:val="1"/>
      <w:numFmt w:val="lowerLetter"/>
      <w:lvlText w:val="%5."/>
      <w:lvlJc w:val="left"/>
      <w:pPr>
        <w:ind w:left="3600" w:hanging="360"/>
      </w:pPr>
    </w:lvl>
    <w:lvl w:ilvl="5" w:tplc="79820835" w:tentative="1">
      <w:start w:val="1"/>
      <w:numFmt w:val="lowerRoman"/>
      <w:lvlText w:val="%6."/>
      <w:lvlJc w:val="right"/>
      <w:pPr>
        <w:ind w:left="4320" w:hanging="180"/>
      </w:pPr>
    </w:lvl>
    <w:lvl w:ilvl="6" w:tplc="79820835" w:tentative="1">
      <w:start w:val="1"/>
      <w:numFmt w:val="decimal"/>
      <w:lvlText w:val="%7."/>
      <w:lvlJc w:val="left"/>
      <w:pPr>
        <w:ind w:left="5040" w:hanging="360"/>
      </w:pPr>
    </w:lvl>
    <w:lvl w:ilvl="7" w:tplc="79820835" w:tentative="1">
      <w:start w:val="1"/>
      <w:numFmt w:val="lowerLetter"/>
      <w:lvlText w:val="%8."/>
      <w:lvlJc w:val="left"/>
      <w:pPr>
        <w:ind w:left="5760" w:hanging="360"/>
      </w:pPr>
    </w:lvl>
    <w:lvl w:ilvl="8" w:tplc="79820835" w:tentative="1">
      <w:start w:val="1"/>
      <w:numFmt w:val="lowerRoman"/>
      <w:lvlText w:val="%9."/>
      <w:lvlJc w:val="right"/>
      <w:pPr>
        <w:ind w:left="6480" w:hanging="180"/>
      </w:pPr>
    </w:lvl>
  </w:abstractNum>
  <w:abstractNum w:abstractNumId="49142392">
    <w:multiLevelType w:val="hybridMultilevel"/>
    <w:lvl w:ilvl="0" w:tplc="228905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142392">
    <w:abstractNumId w:val="49142392"/>
  </w:num>
  <w:num w:numId="49142393">
    <w:abstractNumId w:val="491423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2321145" Type="http://schemas.microsoft.com/office/2011/relationships/commentsExtended" Target="commentsExtended.xml"/><Relationship Id="rId906366231655c96d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