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perforans (Xanthomonas campestris pv. vesicatoria) XANTPF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(2013); Italy/Sicilia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34956ae75fce11a92"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perforans;</w:t>
      </w:r>
      <w:r>
        <w:rPr>
          <w:color w:val="0200C9"/>
          <w:sz w:val="24"/>
          <w:szCs w:val="24"/>
        </w:rPr>
        <w:br/>
        <w:t xml:space="preserve">or</w:t>
      </w:r>
      <w:r>
        <w:rPr>
          <w:color w:val="0200C9"/>
          <w:sz w:val="24"/>
          <w:szCs w:val="24"/>
        </w:rPr>
        <w:br/>
        <w:t xml:space="preserve">(b) No symptoms of disease caused by Xanthomonas perforans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perforans on a representative sample and using appropriate methods (whether or not following an appropriate treatment), and have been found, in these tests, free from Xanthomonas perforans.</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75472">
    <w:multiLevelType w:val="hybridMultilevel"/>
    <w:lvl w:ilvl="0" w:tplc="63987036">
      <w:start w:val="1"/>
      <w:numFmt w:val="decimal"/>
      <w:lvlText w:val="%1."/>
      <w:lvlJc w:val="left"/>
      <w:pPr>
        <w:ind w:left="720" w:hanging="360"/>
      </w:pPr>
    </w:lvl>
    <w:lvl w:ilvl="1" w:tplc="63987036" w:tentative="1">
      <w:start w:val="1"/>
      <w:numFmt w:val="lowerLetter"/>
      <w:lvlText w:val="%2."/>
      <w:lvlJc w:val="left"/>
      <w:pPr>
        <w:ind w:left="1440" w:hanging="360"/>
      </w:pPr>
    </w:lvl>
    <w:lvl w:ilvl="2" w:tplc="63987036" w:tentative="1">
      <w:start w:val="1"/>
      <w:numFmt w:val="lowerRoman"/>
      <w:lvlText w:val="%3."/>
      <w:lvlJc w:val="right"/>
      <w:pPr>
        <w:ind w:left="2160" w:hanging="180"/>
      </w:pPr>
    </w:lvl>
    <w:lvl w:ilvl="3" w:tplc="63987036" w:tentative="1">
      <w:start w:val="1"/>
      <w:numFmt w:val="decimal"/>
      <w:lvlText w:val="%4."/>
      <w:lvlJc w:val="left"/>
      <w:pPr>
        <w:ind w:left="2880" w:hanging="360"/>
      </w:pPr>
    </w:lvl>
    <w:lvl w:ilvl="4" w:tplc="63987036" w:tentative="1">
      <w:start w:val="1"/>
      <w:numFmt w:val="lowerLetter"/>
      <w:lvlText w:val="%5."/>
      <w:lvlJc w:val="left"/>
      <w:pPr>
        <w:ind w:left="3600" w:hanging="360"/>
      </w:pPr>
    </w:lvl>
    <w:lvl w:ilvl="5" w:tplc="63987036" w:tentative="1">
      <w:start w:val="1"/>
      <w:numFmt w:val="lowerRoman"/>
      <w:lvlText w:val="%6."/>
      <w:lvlJc w:val="right"/>
      <w:pPr>
        <w:ind w:left="4320" w:hanging="180"/>
      </w:pPr>
    </w:lvl>
    <w:lvl w:ilvl="6" w:tplc="63987036" w:tentative="1">
      <w:start w:val="1"/>
      <w:numFmt w:val="decimal"/>
      <w:lvlText w:val="%7."/>
      <w:lvlJc w:val="left"/>
      <w:pPr>
        <w:ind w:left="5040" w:hanging="360"/>
      </w:pPr>
    </w:lvl>
    <w:lvl w:ilvl="7" w:tplc="63987036" w:tentative="1">
      <w:start w:val="1"/>
      <w:numFmt w:val="lowerLetter"/>
      <w:lvlText w:val="%8."/>
      <w:lvlJc w:val="left"/>
      <w:pPr>
        <w:ind w:left="5760" w:hanging="360"/>
      </w:pPr>
    </w:lvl>
    <w:lvl w:ilvl="8" w:tplc="63987036" w:tentative="1">
      <w:start w:val="1"/>
      <w:numFmt w:val="lowerRoman"/>
      <w:lvlText w:val="%9."/>
      <w:lvlJc w:val="right"/>
      <w:pPr>
        <w:ind w:left="6480" w:hanging="180"/>
      </w:pPr>
    </w:lvl>
  </w:abstractNum>
  <w:abstractNum w:abstractNumId="18475471">
    <w:multiLevelType w:val="hybridMultilevel"/>
    <w:lvl w:ilvl="0" w:tplc="39610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75471">
    <w:abstractNumId w:val="18475471"/>
  </w:num>
  <w:num w:numId="18475472">
    <w:abstractNumId w:val="18475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1026742" Type="http://schemas.microsoft.com/office/2011/relationships/commentsExtended" Target="commentsExtended.xml"/><Relationship Id="rId34956ae75fce11a9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