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vesicatoria (Xanthomonas campestris pv. vesicatoria) XANTVE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Czech Republic (2015); France (1993); Greece (1996); Hungary (2000); Italy (1992); Italy/Sicilia (1994); Italy/Sardegna (1994); Poland (2011); Romania (1992); Slovakia (1995);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7776aabbc9c5e48b"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with tomato and pepper plants means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obtained by means of an appropriate acid extraction method or an equivalent method;</w:t>
      </w:r>
      <w:r>
        <w:rPr>
          <w:color w:val="0200C9"/>
          <w:sz w:val="24"/>
          <w:szCs w:val="24"/>
        </w:rPr>
        <w:br/>
        <w:t xml:space="preserve">AND</w:t>
      </w:r>
      <w:r>
        <w:rPr>
          <w:color w:val="0200C9"/>
          <w:sz w:val="24"/>
          <w:szCs w:val="24"/>
        </w:rPr>
        <w:br/>
        <w:t xml:space="preserve">(B) (a) The seeds originate in areas known to be free from Xanthomonas vesicatoria;</w:t>
      </w:r>
      <w:r>
        <w:rPr>
          <w:color w:val="0200C9"/>
          <w:sz w:val="24"/>
          <w:szCs w:val="24"/>
        </w:rPr>
        <w:br/>
        <w:t xml:space="preserve">or</w:t>
      </w:r>
      <w:r>
        <w:rPr>
          <w:color w:val="0200C9"/>
          <w:sz w:val="24"/>
          <w:szCs w:val="24"/>
        </w:rPr>
        <w:br/>
        <w:t xml:space="preserve">(b) No symptoms of disease caused by Xanthomonas vesicatoria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vesicatoria on a representative sample and using appropriate methods (whether or not following an appropriate treatment), and have been found, in these tests, free from Xanthomonas vesicatoria.</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75688">
    <w:multiLevelType w:val="hybridMultilevel"/>
    <w:lvl w:ilvl="0" w:tplc="29053533">
      <w:start w:val="1"/>
      <w:numFmt w:val="decimal"/>
      <w:lvlText w:val="%1."/>
      <w:lvlJc w:val="left"/>
      <w:pPr>
        <w:ind w:left="720" w:hanging="360"/>
      </w:pPr>
    </w:lvl>
    <w:lvl w:ilvl="1" w:tplc="29053533" w:tentative="1">
      <w:start w:val="1"/>
      <w:numFmt w:val="lowerLetter"/>
      <w:lvlText w:val="%2."/>
      <w:lvlJc w:val="left"/>
      <w:pPr>
        <w:ind w:left="1440" w:hanging="360"/>
      </w:pPr>
    </w:lvl>
    <w:lvl w:ilvl="2" w:tplc="29053533" w:tentative="1">
      <w:start w:val="1"/>
      <w:numFmt w:val="lowerRoman"/>
      <w:lvlText w:val="%3."/>
      <w:lvlJc w:val="right"/>
      <w:pPr>
        <w:ind w:left="2160" w:hanging="180"/>
      </w:pPr>
    </w:lvl>
    <w:lvl w:ilvl="3" w:tplc="29053533" w:tentative="1">
      <w:start w:val="1"/>
      <w:numFmt w:val="decimal"/>
      <w:lvlText w:val="%4."/>
      <w:lvlJc w:val="left"/>
      <w:pPr>
        <w:ind w:left="2880" w:hanging="360"/>
      </w:pPr>
    </w:lvl>
    <w:lvl w:ilvl="4" w:tplc="29053533" w:tentative="1">
      <w:start w:val="1"/>
      <w:numFmt w:val="lowerLetter"/>
      <w:lvlText w:val="%5."/>
      <w:lvlJc w:val="left"/>
      <w:pPr>
        <w:ind w:left="3600" w:hanging="360"/>
      </w:pPr>
    </w:lvl>
    <w:lvl w:ilvl="5" w:tplc="29053533" w:tentative="1">
      <w:start w:val="1"/>
      <w:numFmt w:val="lowerRoman"/>
      <w:lvlText w:val="%6."/>
      <w:lvlJc w:val="right"/>
      <w:pPr>
        <w:ind w:left="4320" w:hanging="180"/>
      </w:pPr>
    </w:lvl>
    <w:lvl w:ilvl="6" w:tplc="29053533" w:tentative="1">
      <w:start w:val="1"/>
      <w:numFmt w:val="decimal"/>
      <w:lvlText w:val="%7."/>
      <w:lvlJc w:val="left"/>
      <w:pPr>
        <w:ind w:left="5040" w:hanging="360"/>
      </w:pPr>
    </w:lvl>
    <w:lvl w:ilvl="7" w:tplc="29053533" w:tentative="1">
      <w:start w:val="1"/>
      <w:numFmt w:val="lowerLetter"/>
      <w:lvlText w:val="%8."/>
      <w:lvlJc w:val="left"/>
      <w:pPr>
        <w:ind w:left="5760" w:hanging="360"/>
      </w:pPr>
    </w:lvl>
    <w:lvl w:ilvl="8" w:tplc="29053533" w:tentative="1">
      <w:start w:val="1"/>
      <w:numFmt w:val="lowerRoman"/>
      <w:lvlText w:val="%9."/>
      <w:lvlJc w:val="right"/>
      <w:pPr>
        <w:ind w:left="6480" w:hanging="180"/>
      </w:pPr>
    </w:lvl>
  </w:abstractNum>
  <w:abstractNum w:abstractNumId="54575687">
    <w:multiLevelType w:val="hybridMultilevel"/>
    <w:lvl w:ilvl="0" w:tplc="79116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75687">
    <w:abstractNumId w:val="54575687"/>
  </w:num>
  <w:num w:numId="54575688">
    <w:abstractNumId w:val="54575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6817989" Type="http://schemas.microsoft.com/office/2011/relationships/commentsExtended" Target="commentsExtended.xml"/><Relationship Id="rId77776aabbc9c5e48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