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Paysandisia archon PAYSAR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Cyprus (2009); France (2012); Greece (2010); Greece/Kriti (2010); Italy (2011); Italy/Sicilia (2004); Spain (2016); Spain/Islas Baleares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2396aabbcc89d1a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Jubaea (1IUBG)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00104">
    <w:multiLevelType w:val="hybridMultilevel"/>
    <w:lvl w:ilvl="0" w:tplc="84324923">
      <w:start w:val="1"/>
      <w:numFmt w:val="decimal"/>
      <w:lvlText w:val="%1."/>
      <w:lvlJc w:val="left"/>
      <w:pPr>
        <w:ind w:left="720" w:hanging="360"/>
      </w:pPr>
    </w:lvl>
    <w:lvl w:ilvl="1" w:tplc="84324923" w:tentative="1">
      <w:start w:val="1"/>
      <w:numFmt w:val="lowerLetter"/>
      <w:lvlText w:val="%2."/>
      <w:lvlJc w:val="left"/>
      <w:pPr>
        <w:ind w:left="1440" w:hanging="360"/>
      </w:pPr>
    </w:lvl>
    <w:lvl w:ilvl="2" w:tplc="84324923" w:tentative="1">
      <w:start w:val="1"/>
      <w:numFmt w:val="lowerRoman"/>
      <w:lvlText w:val="%3."/>
      <w:lvlJc w:val="right"/>
      <w:pPr>
        <w:ind w:left="2160" w:hanging="180"/>
      </w:pPr>
    </w:lvl>
    <w:lvl w:ilvl="3" w:tplc="84324923" w:tentative="1">
      <w:start w:val="1"/>
      <w:numFmt w:val="decimal"/>
      <w:lvlText w:val="%4."/>
      <w:lvlJc w:val="left"/>
      <w:pPr>
        <w:ind w:left="2880" w:hanging="360"/>
      </w:pPr>
    </w:lvl>
    <w:lvl w:ilvl="4" w:tplc="84324923" w:tentative="1">
      <w:start w:val="1"/>
      <w:numFmt w:val="lowerLetter"/>
      <w:lvlText w:val="%5."/>
      <w:lvlJc w:val="left"/>
      <w:pPr>
        <w:ind w:left="3600" w:hanging="360"/>
      </w:pPr>
    </w:lvl>
    <w:lvl w:ilvl="5" w:tplc="84324923" w:tentative="1">
      <w:start w:val="1"/>
      <w:numFmt w:val="lowerRoman"/>
      <w:lvlText w:val="%6."/>
      <w:lvlJc w:val="right"/>
      <w:pPr>
        <w:ind w:left="4320" w:hanging="180"/>
      </w:pPr>
    </w:lvl>
    <w:lvl w:ilvl="6" w:tplc="84324923" w:tentative="1">
      <w:start w:val="1"/>
      <w:numFmt w:val="decimal"/>
      <w:lvlText w:val="%7."/>
      <w:lvlJc w:val="left"/>
      <w:pPr>
        <w:ind w:left="5040" w:hanging="360"/>
      </w:pPr>
    </w:lvl>
    <w:lvl w:ilvl="7" w:tplc="84324923" w:tentative="1">
      <w:start w:val="1"/>
      <w:numFmt w:val="lowerLetter"/>
      <w:lvlText w:val="%8."/>
      <w:lvlJc w:val="left"/>
      <w:pPr>
        <w:ind w:left="5760" w:hanging="360"/>
      </w:pPr>
    </w:lvl>
    <w:lvl w:ilvl="8" w:tplc="84324923" w:tentative="1">
      <w:start w:val="1"/>
      <w:numFmt w:val="lowerRoman"/>
      <w:lvlText w:val="%9."/>
      <w:lvlJc w:val="right"/>
      <w:pPr>
        <w:ind w:left="6480" w:hanging="180"/>
      </w:pPr>
    </w:lvl>
  </w:abstractNum>
  <w:abstractNum w:abstractNumId="29200103">
    <w:multiLevelType w:val="hybridMultilevel"/>
    <w:lvl w:ilvl="0" w:tplc="457927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00103">
    <w:abstractNumId w:val="29200103"/>
  </w:num>
  <w:num w:numId="29200104">
    <w:abstractNumId w:val="292001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12813520" Type="http://schemas.microsoft.com/office/2011/relationships/commentsExtended" Target="commentsExtended.xml"/><Relationship Id="rId32396aabbcc89d1a1"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