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diversicaudatum XIPHDI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(2001); Bulgaria (2001); Croatia (2001); Czech Republic (2001); Denmark (2001); France (2001); Germany (2014); Ireland (2001); Italy (2001); Netherlands (2001); Poland (2012); Portugal (2001); Portugal/Azores (2001); Portugal/Madeira (2001); Slovakia (2001); Spain (2006); Sweden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7396ae76bacefa2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71118">
    <w:multiLevelType w:val="hybridMultilevel"/>
    <w:lvl w:ilvl="0" w:tplc="33035151">
      <w:start w:val="1"/>
      <w:numFmt w:val="decimal"/>
      <w:lvlText w:val="%1."/>
      <w:lvlJc w:val="left"/>
      <w:pPr>
        <w:ind w:left="720" w:hanging="360"/>
      </w:pPr>
    </w:lvl>
    <w:lvl w:ilvl="1" w:tplc="33035151" w:tentative="1">
      <w:start w:val="1"/>
      <w:numFmt w:val="lowerLetter"/>
      <w:lvlText w:val="%2."/>
      <w:lvlJc w:val="left"/>
      <w:pPr>
        <w:ind w:left="1440" w:hanging="360"/>
      </w:pPr>
    </w:lvl>
    <w:lvl w:ilvl="2" w:tplc="33035151" w:tentative="1">
      <w:start w:val="1"/>
      <w:numFmt w:val="lowerRoman"/>
      <w:lvlText w:val="%3."/>
      <w:lvlJc w:val="right"/>
      <w:pPr>
        <w:ind w:left="2160" w:hanging="180"/>
      </w:pPr>
    </w:lvl>
    <w:lvl w:ilvl="3" w:tplc="33035151" w:tentative="1">
      <w:start w:val="1"/>
      <w:numFmt w:val="decimal"/>
      <w:lvlText w:val="%4."/>
      <w:lvlJc w:val="left"/>
      <w:pPr>
        <w:ind w:left="2880" w:hanging="360"/>
      </w:pPr>
    </w:lvl>
    <w:lvl w:ilvl="4" w:tplc="33035151" w:tentative="1">
      <w:start w:val="1"/>
      <w:numFmt w:val="lowerLetter"/>
      <w:lvlText w:val="%5."/>
      <w:lvlJc w:val="left"/>
      <w:pPr>
        <w:ind w:left="3600" w:hanging="360"/>
      </w:pPr>
    </w:lvl>
    <w:lvl w:ilvl="5" w:tplc="33035151" w:tentative="1">
      <w:start w:val="1"/>
      <w:numFmt w:val="lowerRoman"/>
      <w:lvlText w:val="%6."/>
      <w:lvlJc w:val="right"/>
      <w:pPr>
        <w:ind w:left="4320" w:hanging="180"/>
      </w:pPr>
    </w:lvl>
    <w:lvl w:ilvl="6" w:tplc="33035151" w:tentative="1">
      <w:start w:val="1"/>
      <w:numFmt w:val="decimal"/>
      <w:lvlText w:val="%7."/>
      <w:lvlJc w:val="left"/>
      <w:pPr>
        <w:ind w:left="5040" w:hanging="360"/>
      </w:pPr>
    </w:lvl>
    <w:lvl w:ilvl="7" w:tplc="33035151" w:tentative="1">
      <w:start w:val="1"/>
      <w:numFmt w:val="lowerLetter"/>
      <w:lvlText w:val="%8."/>
      <w:lvlJc w:val="left"/>
      <w:pPr>
        <w:ind w:left="5760" w:hanging="360"/>
      </w:pPr>
    </w:lvl>
    <w:lvl w:ilvl="8" w:tplc="330351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771117">
    <w:multiLevelType w:val="hybridMultilevel"/>
    <w:lvl w:ilvl="0" w:tplc="22740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71117">
    <w:abstractNumId w:val="96771117"/>
  </w:num>
  <w:num w:numId="96771118">
    <w:abstractNumId w:val="967711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9021499" Type="http://schemas.microsoft.com/office/2011/relationships/commentsExtended" Target="commentsExtended.xml"/><Relationship Id="rId27396ae76bacefa2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