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Xiphinema diversicaudatum XIPHDI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(2001); Bulgaria (2001); Croatia (2001); Czech Republic (2001); Denmark (2001); France (2001); Germany (2014); Ireland (2001); Italy (2001); Netherlands (2001); Poland (2012); Portugal (2001); Portugal/Azores (2001); Portugal/Madeira (2001); Slovakia (2001); Spain (2006); Sweden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54669f5780b373f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923791">
    <w:multiLevelType w:val="hybridMultilevel"/>
    <w:lvl w:ilvl="0" w:tplc="77041316">
      <w:start w:val="1"/>
      <w:numFmt w:val="decimal"/>
      <w:lvlText w:val="%1."/>
      <w:lvlJc w:val="left"/>
      <w:pPr>
        <w:ind w:left="720" w:hanging="360"/>
      </w:pPr>
    </w:lvl>
    <w:lvl w:ilvl="1" w:tplc="77041316" w:tentative="1">
      <w:start w:val="1"/>
      <w:numFmt w:val="lowerLetter"/>
      <w:lvlText w:val="%2."/>
      <w:lvlJc w:val="left"/>
      <w:pPr>
        <w:ind w:left="1440" w:hanging="360"/>
      </w:pPr>
    </w:lvl>
    <w:lvl w:ilvl="2" w:tplc="77041316" w:tentative="1">
      <w:start w:val="1"/>
      <w:numFmt w:val="lowerRoman"/>
      <w:lvlText w:val="%3."/>
      <w:lvlJc w:val="right"/>
      <w:pPr>
        <w:ind w:left="2160" w:hanging="180"/>
      </w:pPr>
    </w:lvl>
    <w:lvl w:ilvl="3" w:tplc="77041316" w:tentative="1">
      <w:start w:val="1"/>
      <w:numFmt w:val="decimal"/>
      <w:lvlText w:val="%4."/>
      <w:lvlJc w:val="left"/>
      <w:pPr>
        <w:ind w:left="2880" w:hanging="360"/>
      </w:pPr>
    </w:lvl>
    <w:lvl w:ilvl="4" w:tplc="77041316" w:tentative="1">
      <w:start w:val="1"/>
      <w:numFmt w:val="lowerLetter"/>
      <w:lvlText w:val="%5."/>
      <w:lvlJc w:val="left"/>
      <w:pPr>
        <w:ind w:left="3600" w:hanging="360"/>
      </w:pPr>
    </w:lvl>
    <w:lvl w:ilvl="5" w:tplc="77041316" w:tentative="1">
      <w:start w:val="1"/>
      <w:numFmt w:val="lowerRoman"/>
      <w:lvlText w:val="%6."/>
      <w:lvlJc w:val="right"/>
      <w:pPr>
        <w:ind w:left="4320" w:hanging="180"/>
      </w:pPr>
    </w:lvl>
    <w:lvl w:ilvl="6" w:tplc="77041316" w:tentative="1">
      <w:start w:val="1"/>
      <w:numFmt w:val="decimal"/>
      <w:lvlText w:val="%7."/>
      <w:lvlJc w:val="left"/>
      <w:pPr>
        <w:ind w:left="5040" w:hanging="360"/>
      </w:pPr>
    </w:lvl>
    <w:lvl w:ilvl="7" w:tplc="77041316" w:tentative="1">
      <w:start w:val="1"/>
      <w:numFmt w:val="lowerLetter"/>
      <w:lvlText w:val="%8."/>
      <w:lvlJc w:val="left"/>
      <w:pPr>
        <w:ind w:left="5760" w:hanging="360"/>
      </w:pPr>
    </w:lvl>
    <w:lvl w:ilvl="8" w:tplc="77041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923790">
    <w:multiLevelType w:val="hybridMultilevel"/>
    <w:lvl w:ilvl="0" w:tplc="58801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923790">
    <w:abstractNumId w:val="58923790"/>
  </w:num>
  <w:num w:numId="58923791">
    <w:abstractNumId w:val="589237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7162539" Type="http://schemas.microsoft.com/office/2011/relationships/commentsExtended" Target="commentsExtended.xml"/><Relationship Id="rId554669f5780b373f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