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index XIPHIN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Bulgaria (2000); Croatia (2000); Cyprus (2011); Czech Republic (2000); France (2000); Germany (2014); Greece (2000); Greece/Kriti (2000); Hungary (2011); Italy (2000); Italy/Sicilia (2000); Italy/Sardegna (2000); Malta (1995); Poland (2000); Portugal (1993); Romania (2000); Slovakia (2000); Slovenia (1996); Spain (2011); Spain/Islas Canárias (2000); Spain/Islas Baleares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1586a32a713087b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442638">
    <w:multiLevelType w:val="hybridMultilevel"/>
    <w:lvl w:ilvl="0" w:tplc="93583999">
      <w:start w:val="1"/>
      <w:numFmt w:val="decimal"/>
      <w:lvlText w:val="%1."/>
      <w:lvlJc w:val="left"/>
      <w:pPr>
        <w:ind w:left="720" w:hanging="360"/>
      </w:pPr>
    </w:lvl>
    <w:lvl w:ilvl="1" w:tplc="93583999" w:tentative="1">
      <w:start w:val="1"/>
      <w:numFmt w:val="lowerLetter"/>
      <w:lvlText w:val="%2."/>
      <w:lvlJc w:val="left"/>
      <w:pPr>
        <w:ind w:left="1440" w:hanging="360"/>
      </w:pPr>
    </w:lvl>
    <w:lvl w:ilvl="2" w:tplc="93583999" w:tentative="1">
      <w:start w:val="1"/>
      <w:numFmt w:val="lowerRoman"/>
      <w:lvlText w:val="%3."/>
      <w:lvlJc w:val="right"/>
      <w:pPr>
        <w:ind w:left="2160" w:hanging="180"/>
      </w:pPr>
    </w:lvl>
    <w:lvl w:ilvl="3" w:tplc="93583999" w:tentative="1">
      <w:start w:val="1"/>
      <w:numFmt w:val="decimal"/>
      <w:lvlText w:val="%4."/>
      <w:lvlJc w:val="left"/>
      <w:pPr>
        <w:ind w:left="2880" w:hanging="360"/>
      </w:pPr>
    </w:lvl>
    <w:lvl w:ilvl="4" w:tplc="93583999" w:tentative="1">
      <w:start w:val="1"/>
      <w:numFmt w:val="lowerLetter"/>
      <w:lvlText w:val="%5."/>
      <w:lvlJc w:val="left"/>
      <w:pPr>
        <w:ind w:left="3600" w:hanging="360"/>
      </w:pPr>
    </w:lvl>
    <w:lvl w:ilvl="5" w:tplc="93583999" w:tentative="1">
      <w:start w:val="1"/>
      <w:numFmt w:val="lowerRoman"/>
      <w:lvlText w:val="%6."/>
      <w:lvlJc w:val="right"/>
      <w:pPr>
        <w:ind w:left="4320" w:hanging="180"/>
      </w:pPr>
    </w:lvl>
    <w:lvl w:ilvl="6" w:tplc="93583999" w:tentative="1">
      <w:start w:val="1"/>
      <w:numFmt w:val="decimal"/>
      <w:lvlText w:val="%7."/>
      <w:lvlJc w:val="left"/>
      <w:pPr>
        <w:ind w:left="5040" w:hanging="360"/>
      </w:pPr>
    </w:lvl>
    <w:lvl w:ilvl="7" w:tplc="93583999" w:tentative="1">
      <w:start w:val="1"/>
      <w:numFmt w:val="lowerLetter"/>
      <w:lvlText w:val="%8."/>
      <w:lvlJc w:val="left"/>
      <w:pPr>
        <w:ind w:left="5760" w:hanging="360"/>
      </w:pPr>
    </w:lvl>
    <w:lvl w:ilvl="8" w:tplc="935839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42637">
    <w:multiLevelType w:val="hybridMultilevel"/>
    <w:lvl w:ilvl="0" w:tplc="562111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442637">
    <w:abstractNumId w:val="50442637"/>
  </w:num>
  <w:num w:numId="50442638">
    <w:abstractNumId w:val="504426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7152791" Type="http://schemas.microsoft.com/office/2011/relationships/commentsExtended" Target="commentsExtended.xml"/><Relationship Id="rId81586a32a713087b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