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Xiphinema index XIPHIN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Bulgaria (2000); Croatia (2000); Cyprus (2011); Czech Republic (2000); France (2000); Germany (2014); Greece (2000); Greece/Kriti (2000); Hungary (2011); Italy (2000); Italy/Sicilia (2000); Italy/Sardegna (2000); Malta (1995); Poland (2000); Portugal (1993); Romania (2000); Slovakia (2000); Slovenia (1996); Spain (2011); Spain/Islas Canárias (2000); Spain/Islas Baleares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5076a7029b9075b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Pistacia vera (PIAVE)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819566">
    <w:multiLevelType w:val="hybridMultilevel"/>
    <w:lvl w:ilvl="0" w:tplc="76552415">
      <w:start w:val="1"/>
      <w:numFmt w:val="decimal"/>
      <w:lvlText w:val="%1."/>
      <w:lvlJc w:val="left"/>
      <w:pPr>
        <w:ind w:left="720" w:hanging="360"/>
      </w:pPr>
    </w:lvl>
    <w:lvl w:ilvl="1" w:tplc="76552415" w:tentative="1">
      <w:start w:val="1"/>
      <w:numFmt w:val="lowerLetter"/>
      <w:lvlText w:val="%2."/>
      <w:lvlJc w:val="left"/>
      <w:pPr>
        <w:ind w:left="1440" w:hanging="360"/>
      </w:pPr>
    </w:lvl>
    <w:lvl w:ilvl="2" w:tplc="76552415" w:tentative="1">
      <w:start w:val="1"/>
      <w:numFmt w:val="lowerRoman"/>
      <w:lvlText w:val="%3."/>
      <w:lvlJc w:val="right"/>
      <w:pPr>
        <w:ind w:left="2160" w:hanging="180"/>
      </w:pPr>
    </w:lvl>
    <w:lvl w:ilvl="3" w:tplc="76552415" w:tentative="1">
      <w:start w:val="1"/>
      <w:numFmt w:val="decimal"/>
      <w:lvlText w:val="%4."/>
      <w:lvlJc w:val="left"/>
      <w:pPr>
        <w:ind w:left="2880" w:hanging="360"/>
      </w:pPr>
    </w:lvl>
    <w:lvl w:ilvl="4" w:tplc="76552415" w:tentative="1">
      <w:start w:val="1"/>
      <w:numFmt w:val="lowerLetter"/>
      <w:lvlText w:val="%5."/>
      <w:lvlJc w:val="left"/>
      <w:pPr>
        <w:ind w:left="3600" w:hanging="360"/>
      </w:pPr>
    </w:lvl>
    <w:lvl w:ilvl="5" w:tplc="76552415" w:tentative="1">
      <w:start w:val="1"/>
      <w:numFmt w:val="lowerRoman"/>
      <w:lvlText w:val="%6."/>
      <w:lvlJc w:val="right"/>
      <w:pPr>
        <w:ind w:left="4320" w:hanging="180"/>
      </w:pPr>
    </w:lvl>
    <w:lvl w:ilvl="6" w:tplc="76552415" w:tentative="1">
      <w:start w:val="1"/>
      <w:numFmt w:val="decimal"/>
      <w:lvlText w:val="%7."/>
      <w:lvlJc w:val="left"/>
      <w:pPr>
        <w:ind w:left="5040" w:hanging="360"/>
      </w:pPr>
    </w:lvl>
    <w:lvl w:ilvl="7" w:tplc="76552415" w:tentative="1">
      <w:start w:val="1"/>
      <w:numFmt w:val="lowerLetter"/>
      <w:lvlText w:val="%8."/>
      <w:lvlJc w:val="left"/>
      <w:pPr>
        <w:ind w:left="5760" w:hanging="360"/>
      </w:pPr>
    </w:lvl>
    <w:lvl w:ilvl="8" w:tplc="765524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819565">
    <w:multiLevelType w:val="hybridMultilevel"/>
    <w:lvl w:ilvl="0" w:tplc="77456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819565">
    <w:abstractNumId w:val="42819565"/>
  </w:num>
  <w:num w:numId="42819566">
    <w:abstractNumId w:val="428195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85040728" Type="http://schemas.microsoft.com/office/2011/relationships/commentsExtended" Target="commentsExtended.xml"/><Relationship Id="rId25076a7029b9075b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