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.xml" ContentType="application/vnd.openxmlformats-officedocument.wordprocessingml.comment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commentsExtended.xml" ContentType="application/vnd.openxmlformats-officedocument.wordprocessingml.commentsExtended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widowControl w:val="on"/>
        <w:pBdr/>
        <w:spacing w:before="0" w:after="0" w:line="240" w:lineRule="auto"/>
        <w:ind w:left="0" w:right="0"/>
        <w:jc w:val="left"/>
        <w:outlineLvl w:val="0"/>
      </w:pPr>
      <w:r>
        <w:rPr>
          <w:color w:val="000000"/>
          <w:sz w:val="24"/>
          <w:szCs w:val="24"/>
        </w:rPr>
        <w:t xml:space="preserve">NAME OF THE ORGANISM: </w:t>
      </w:r>
      <w:r>
        <w:rPr>
          <w:color w:val="861012"/>
          <w:sz w:val="24"/>
          <w:szCs w:val="24"/>
        </w:rPr>
        <w:t xml:space="preserve">Blueberry stunt phytoplasma PHYP05</w:t>
      </w:r>
    </w:p>
    <w:p/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t xml:space="preserve">GENERAL INFORMATION ON THE PEST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Name as submitted in the project specification (if different):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Pest category: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Bacteria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1- Identity of the pest/Level of taxonomic listing:</w:t>
      </w:r>
      <w:r>
        <w:rPr>
          <w:color w:val="000000"/>
          <w:sz w:val="24"/>
          <w:szCs w:val="24"/>
          <w:u w:val="single"/>
        </w:rPr>
        <w:br/>
        <w:t xml:space="preserve">Is the organism clearly a single taxonomic entity and can it be adequately distinguished from other entities of the same rank?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Is the pest defined at the species level or lower?: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Can listing of the pest at a taxonomic level higher than species be supported by scientific reasons or can species be identified within the taxonomic rank which are the (main) pests of concern?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relevant: Fruits (including hops)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If necessary, please list the species: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Is it justified that the pest is listed at a taxonomic rank below species level?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relevant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evaluated: Fruits (including hops)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  <w:r>
        <w:rPr>
          <w:b/>
          <w:bCs/>
          <w:color w:val="000000"/>
          <w:sz w:val="24"/>
          <w:szCs w:val="24"/>
          <w:u w:val="single"/>
        </w:rPr>
        <w:br/>
        <w:t xml:space="preserve">2 – Status in the EU:</w:t>
      </w:r>
      <w:r>
        <w:rPr>
          <w:color w:val="000000"/>
          <w:sz w:val="24"/>
          <w:szCs w:val="24"/>
        </w:rPr>
        <w:t xml:space="preserve">
 </w:t>
      </w:r>
      <w:r>
        <w:rPr>
          <w:color w:val="000000"/>
          <w:sz w:val="24"/>
          <w:szCs w:val="24"/>
          <w:u w:val="single"/>
        </w:rPr>
        <w:br/>
        <w:t xml:space="preserve">Is this pest already a quarantine pest for the whole EU?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Presence in the EU: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List of countries (EPPO Global Database):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t xml:space="preserve">HOST PLANT N°1: </w:t>
      </w:r>
      <w:r>
        <w:rPr>
          <w:color w:val="149613"/>
          <w:sz w:val="24"/>
          <w:szCs w:val="24"/>
        </w:rPr>
        <w:t xml:space="preserve">Vaccinium (1VACG)</w:t>
      </w:r>
      <w:r>
        <w:rPr>
          <w:color w:val="000000"/>
          <w:sz w:val="24"/>
          <w:szCs w:val="24"/>
        </w:rPr>
        <w:t xml:space="preserve"> for the Fruits (including hops) 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from the fruit Marketing Directive (see Terms of reference)</w:t>
      </w:r>
    </w:p>
    <w:sectPr xmlns:w="http://schemas.openxmlformats.org/wordprocessingml/2006/main" w:rsidR="00AC197E" w:rsidRPr="00DF064E" w:rsidSect="000F6147">
      <w:pgSz w:w="11906" w:h="16838" w:orient="portrait" w:code="9"/>
      <w:pgMar w:top="10mm" w:right="10mm" w:bottom="10mm" w:left="10mm" w:header="708" w:footer="708" w:gutter="0"/>
      <w:cols w:space="708" w:num="1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/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62523803">
    <w:multiLevelType w:val="hybridMultilevel"/>
    <w:lvl w:ilvl="0" w:tplc="35014220">
      <w:start w:val="1"/>
      <w:numFmt w:val="decimal"/>
      <w:lvlText w:val="%1."/>
      <w:lvlJc w:val="left"/>
      <w:pPr>
        <w:ind w:left="720" w:hanging="360"/>
      </w:pPr>
    </w:lvl>
    <w:lvl w:ilvl="1" w:tplc="35014220" w:tentative="1">
      <w:start w:val="1"/>
      <w:numFmt w:val="lowerLetter"/>
      <w:lvlText w:val="%2."/>
      <w:lvlJc w:val="left"/>
      <w:pPr>
        <w:ind w:left="1440" w:hanging="360"/>
      </w:pPr>
    </w:lvl>
    <w:lvl w:ilvl="2" w:tplc="35014220" w:tentative="1">
      <w:start w:val="1"/>
      <w:numFmt w:val="lowerRoman"/>
      <w:lvlText w:val="%3."/>
      <w:lvlJc w:val="right"/>
      <w:pPr>
        <w:ind w:left="2160" w:hanging="180"/>
      </w:pPr>
    </w:lvl>
    <w:lvl w:ilvl="3" w:tplc="35014220" w:tentative="1">
      <w:start w:val="1"/>
      <w:numFmt w:val="decimal"/>
      <w:lvlText w:val="%4."/>
      <w:lvlJc w:val="left"/>
      <w:pPr>
        <w:ind w:left="2880" w:hanging="360"/>
      </w:pPr>
    </w:lvl>
    <w:lvl w:ilvl="4" w:tplc="35014220" w:tentative="1">
      <w:start w:val="1"/>
      <w:numFmt w:val="lowerLetter"/>
      <w:lvlText w:val="%5."/>
      <w:lvlJc w:val="left"/>
      <w:pPr>
        <w:ind w:left="3600" w:hanging="360"/>
      </w:pPr>
    </w:lvl>
    <w:lvl w:ilvl="5" w:tplc="35014220" w:tentative="1">
      <w:start w:val="1"/>
      <w:numFmt w:val="lowerRoman"/>
      <w:lvlText w:val="%6."/>
      <w:lvlJc w:val="right"/>
      <w:pPr>
        <w:ind w:left="4320" w:hanging="180"/>
      </w:pPr>
    </w:lvl>
    <w:lvl w:ilvl="6" w:tplc="35014220" w:tentative="1">
      <w:start w:val="1"/>
      <w:numFmt w:val="decimal"/>
      <w:lvlText w:val="%7."/>
      <w:lvlJc w:val="left"/>
      <w:pPr>
        <w:ind w:left="5040" w:hanging="360"/>
      </w:pPr>
    </w:lvl>
    <w:lvl w:ilvl="7" w:tplc="35014220" w:tentative="1">
      <w:start w:val="1"/>
      <w:numFmt w:val="lowerLetter"/>
      <w:lvlText w:val="%8."/>
      <w:lvlJc w:val="left"/>
      <w:pPr>
        <w:ind w:left="5760" w:hanging="360"/>
      </w:pPr>
    </w:lvl>
    <w:lvl w:ilvl="8" w:tplc="3501422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523802">
    <w:multiLevelType w:val="hybridMultilevel"/>
    <w:lvl w:ilvl="0" w:tplc="3989681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62523802">
    <w:abstractNumId w:val="62523802"/>
  </w:num>
  <w:num w:numId="62523803">
    <w:abstractNumId w:val="6252380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Normal Table PHPDOCX" w:semiHidden="0" w:uiPriority="58" w:unhideWhenUsed="0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omments" Target="comments.xml"/><Relationship Id="rId484479080" Type="http://schemas.microsoft.com/office/2011/relationships/commentsExtended" Target="commentsExtended.xml"/></Relationships>
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PHPDocX</dc:creator>
  <cp:keywords/>
  <dc:description/>
  <cp:lastModifiedBy>PHPDocX</cp:lastModifiedBy>
  <cp:revision>6</cp:revision>
  <dcterms:created xsi:type="dcterms:W3CDTF">2012-01-10T09:29:00Z</dcterms:created>
  <dcterms:modified xsi:type="dcterms:W3CDTF">2012-02-06T10:43:00Z</dcterms:modified>
</cp:coreProperties>
</file>