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Little cherry virus 2 LCHV20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Little cherry virus 2 (LChV2)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Croatia (2016); Germany (2010); Poland (2006); United Kingdom (2008)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0066adc711cdc031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 This pest is already considered a quarantine pest for the whole EU (annex IIA1 of the directive 2000/29/EC, as Little cherry pathogen (non-European</w:t>
      </w:r>
      <w:r>
        <w:rPr>
          <w:color w:val="0200C9"/>
          <w:sz w:val="24"/>
          <w:szCs w:val="24"/>
        </w:rPr>
        <w:br/>
        <w:t xml:space="preserve">isolates))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505273">
    <w:multiLevelType w:val="hybridMultilevel"/>
    <w:lvl w:ilvl="0" w:tplc="30215999">
      <w:start w:val="1"/>
      <w:numFmt w:val="decimal"/>
      <w:lvlText w:val="%1."/>
      <w:lvlJc w:val="left"/>
      <w:pPr>
        <w:ind w:left="720" w:hanging="360"/>
      </w:pPr>
    </w:lvl>
    <w:lvl w:ilvl="1" w:tplc="30215999" w:tentative="1">
      <w:start w:val="1"/>
      <w:numFmt w:val="lowerLetter"/>
      <w:lvlText w:val="%2."/>
      <w:lvlJc w:val="left"/>
      <w:pPr>
        <w:ind w:left="1440" w:hanging="360"/>
      </w:pPr>
    </w:lvl>
    <w:lvl w:ilvl="2" w:tplc="30215999" w:tentative="1">
      <w:start w:val="1"/>
      <w:numFmt w:val="lowerRoman"/>
      <w:lvlText w:val="%3."/>
      <w:lvlJc w:val="right"/>
      <w:pPr>
        <w:ind w:left="2160" w:hanging="180"/>
      </w:pPr>
    </w:lvl>
    <w:lvl w:ilvl="3" w:tplc="30215999" w:tentative="1">
      <w:start w:val="1"/>
      <w:numFmt w:val="decimal"/>
      <w:lvlText w:val="%4."/>
      <w:lvlJc w:val="left"/>
      <w:pPr>
        <w:ind w:left="2880" w:hanging="360"/>
      </w:pPr>
    </w:lvl>
    <w:lvl w:ilvl="4" w:tplc="30215999" w:tentative="1">
      <w:start w:val="1"/>
      <w:numFmt w:val="lowerLetter"/>
      <w:lvlText w:val="%5."/>
      <w:lvlJc w:val="left"/>
      <w:pPr>
        <w:ind w:left="3600" w:hanging="360"/>
      </w:pPr>
    </w:lvl>
    <w:lvl w:ilvl="5" w:tplc="30215999" w:tentative="1">
      <w:start w:val="1"/>
      <w:numFmt w:val="lowerRoman"/>
      <w:lvlText w:val="%6."/>
      <w:lvlJc w:val="right"/>
      <w:pPr>
        <w:ind w:left="4320" w:hanging="180"/>
      </w:pPr>
    </w:lvl>
    <w:lvl w:ilvl="6" w:tplc="30215999" w:tentative="1">
      <w:start w:val="1"/>
      <w:numFmt w:val="decimal"/>
      <w:lvlText w:val="%7."/>
      <w:lvlJc w:val="left"/>
      <w:pPr>
        <w:ind w:left="5040" w:hanging="360"/>
      </w:pPr>
    </w:lvl>
    <w:lvl w:ilvl="7" w:tplc="30215999" w:tentative="1">
      <w:start w:val="1"/>
      <w:numFmt w:val="lowerLetter"/>
      <w:lvlText w:val="%8."/>
      <w:lvlJc w:val="left"/>
      <w:pPr>
        <w:ind w:left="5760" w:hanging="360"/>
      </w:pPr>
    </w:lvl>
    <w:lvl w:ilvl="8" w:tplc="302159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505272">
    <w:multiLevelType w:val="hybridMultilevel"/>
    <w:lvl w:ilvl="0" w:tplc="364834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505272">
    <w:abstractNumId w:val="89505272"/>
  </w:num>
  <w:num w:numId="89505273">
    <w:abstractNumId w:val="895052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10339186" Type="http://schemas.microsoft.com/office/2011/relationships/commentsExtended" Target="commentsExtended.xml"/><Relationship Id="rId60066adc711cdc031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