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Little cherry virus 2 LCHV20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Little cherry virus 2 (LChV2)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Croatia (2016); Germany (2010); Poland (2006); United Kingdom (2008)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0776adc01c9aac59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 This pest is already considered as a quarantine pest for the whole EU (annex IIA1 of the directive 2000/29/EC, as Little cherry pathogen (non-European</w:t>
      </w:r>
      <w:r>
        <w:rPr>
          <w:color w:val="0200C9"/>
          <w:sz w:val="24"/>
          <w:szCs w:val="24"/>
        </w:rPr>
        <w:br/>
        <w:t xml:space="preserve">isolates))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435861">
    <w:multiLevelType w:val="hybridMultilevel"/>
    <w:lvl w:ilvl="0" w:tplc="52533366">
      <w:start w:val="1"/>
      <w:numFmt w:val="decimal"/>
      <w:lvlText w:val="%1."/>
      <w:lvlJc w:val="left"/>
      <w:pPr>
        <w:ind w:left="720" w:hanging="360"/>
      </w:pPr>
    </w:lvl>
    <w:lvl w:ilvl="1" w:tplc="52533366" w:tentative="1">
      <w:start w:val="1"/>
      <w:numFmt w:val="lowerLetter"/>
      <w:lvlText w:val="%2."/>
      <w:lvlJc w:val="left"/>
      <w:pPr>
        <w:ind w:left="1440" w:hanging="360"/>
      </w:pPr>
    </w:lvl>
    <w:lvl w:ilvl="2" w:tplc="52533366" w:tentative="1">
      <w:start w:val="1"/>
      <w:numFmt w:val="lowerRoman"/>
      <w:lvlText w:val="%3."/>
      <w:lvlJc w:val="right"/>
      <w:pPr>
        <w:ind w:left="2160" w:hanging="180"/>
      </w:pPr>
    </w:lvl>
    <w:lvl w:ilvl="3" w:tplc="52533366" w:tentative="1">
      <w:start w:val="1"/>
      <w:numFmt w:val="decimal"/>
      <w:lvlText w:val="%4."/>
      <w:lvlJc w:val="left"/>
      <w:pPr>
        <w:ind w:left="2880" w:hanging="360"/>
      </w:pPr>
    </w:lvl>
    <w:lvl w:ilvl="4" w:tplc="52533366" w:tentative="1">
      <w:start w:val="1"/>
      <w:numFmt w:val="lowerLetter"/>
      <w:lvlText w:val="%5."/>
      <w:lvlJc w:val="left"/>
      <w:pPr>
        <w:ind w:left="3600" w:hanging="360"/>
      </w:pPr>
    </w:lvl>
    <w:lvl w:ilvl="5" w:tplc="52533366" w:tentative="1">
      <w:start w:val="1"/>
      <w:numFmt w:val="lowerRoman"/>
      <w:lvlText w:val="%6."/>
      <w:lvlJc w:val="right"/>
      <w:pPr>
        <w:ind w:left="4320" w:hanging="180"/>
      </w:pPr>
    </w:lvl>
    <w:lvl w:ilvl="6" w:tplc="52533366" w:tentative="1">
      <w:start w:val="1"/>
      <w:numFmt w:val="decimal"/>
      <w:lvlText w:val="%7."/>
      <w:lvlJc w:val="left"/>
      <w:pPr>
        <w:ind w:left="5040" w:hanging="360"/>
      </w:pPr>
    </w:lvl>
    <w:lvl w:ilvl="7" w:tplc="52533366" w:tentative="1">
      <w:start w:val="1"/>
      <w:numFmt w:val="lowerLetter"/>
      <w:lvlText w:val="%8."/>
      <w:lvlJc w:val="left"/>
      <w:pPr>
        <w:ind w:left="5760" w:hanging="360"/>
      </w:pPr>
    </w:lvl>
    <w:lvl w:ilvl="8" w:tplc="525333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435860">
    <w:multiLevelType w:val="hybridMultilevel"/>
    <w:lvl w:ilvl="0" w:tplc="22264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435860">
    <w:abstractNumId w:val="91435860"/>
  </w:num>
  <w:num w:numId="91435861">
    <w:abstractNumId w:val="914358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23752321" Type="http://schemas.microsoft.com/office/2011/relationships/commentsExtended" Target="commentsExtended.xml"/><Relationship Id="rId60776adc01c9aac59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