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apical stunt viroid TASVD0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Netherlands (2015); Slovenia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(transient, under eradication), Belgium, Croatia (transient, under eradication), Germany (transient, under eradication), Italy (transient, under eradication), Netherlands, Poland (transient, under eradication) and Slovenia (EFSA PLH, 2011; EPPO,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seeds as plants for planting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 TASVd is able to contaminate the embryonic tissues of the seed (Antignus et al, 2007), this is why seed treatment will not eliminate or inactivate the viroid.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mother plants at the site of production since the beginning of the last complete cycle of vegetation, or if symptoms have been seen, then the symptomatic plants have been tested and found free from Tomato apical stunt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63376ae7633575da5"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65466ae7633575dd5"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14623">
    <w:multiLevelType w:val="hybridMultilevel"/>
    <w:lvl w:ilvl="0" w:tplc="89281128">
      <w:start w:val="1"/>
      <w:numFmt w:val="decimal"/>
      <w:lvlText w:val="%1."/>
      <w:lvlJc w:val="left"/>
      <w:pPr>
        <w:ind w:left="720" w:hanging="360"/>
      </w:pPr>
    </w:lvl>
    <w:lvl w:ilvl="1" w:tplc="89281128" w:tentative="1">
      <w:start w:val="1"/>
      <w:numFmt w:val="lowerLetter"/>
      <w:lvlText w:val="%2."/>
      <w:lvlJc w:val="left"/>
      <w:pPr>
        <w:ind w:left="1440" w:hanging="360"/>
      </w:pPr>
    </w:lvl>
    <w:lvl w:ilvl="2" w:tplc="89281128" w:tentative="1">
      <w:start w:val="1"/>
      <w:numFmt w:val="lowerRoman"/>
      <w:lvlText w:val="%3."/>
      <w:lvlJc w:val="right"/>
      <w:pPr>
        <w:ind w:left="2160" w:hanging="180"/>
      </w:pPr>
    </w:lvl>
    <w:lvl w:ilvl="3" w:tplc="89281128" w:tentative="1">
      <w:start w:val="1"/>
      <w:numFmt w:val="decimal"/>
      <w:lvlText w:val="%4."/>
      <w:lvlJc w:val="left"/>
      <w:pPr>
        <w:ind w:left="2880" w:hanging="360"/>
      </w:pPr>
    </w:lvl>
    <w:lvl w:ilvl="4" w:tplc="89281128" w:tentative="1">
      <w:start w:val="1"/>
      <w:numFmt w:val="lowerLetter"/>
      <w:lvlText w:val="%5."/>
      <w:lvlJc w:val="left"/>
      <w:pPr>
        <w:ind w:left="3600" w:hanging="360"/>
      </w:pPr>
    </w:lvl>
    <w:lvl w:ilvl="5" w:tplc="89281128" w:tentative="1">
      <w:start w:val="1"/>
      <w:numFmt w:val="lowerRoman"/>
      <w:lvlText w:val="%6."/>
      <w:lvlJc w:val="right"/>
      <w:pPr>
        <w:ind w:left="4320" w:hanging="180"/>
      </w:pPr>
    </w:lvl>
    <w:lvl w:ilvl="6" w:tplc="89281128" w:tentative="1">
      <w:start w:val="1"/>
      <w:numFmt w:val="decimal"/>
      <w:lvlText w:val="%7."/>
      <w:lvlJc w:val="left"/>
      <w:pPr>
        <w:ind w:left="5040" w:hanging="360"/>
      </w:pPr>
    </w:lvl>
    <w:lvl w:ilvl="7" w:tplc="89281128" w:tentative="1">
      <w:start w:val="1"/>
      <w:numFmt w:val="lowerLetter"/>
      <w:lvlText w:val="%8."/>
      <w:lvlJc w:val="left"/>
      <w:pPr>
        <w:ind w:left="5760" w:hanging="360"/>
      </w:pPr>
    </w:lvl>
    <w:lvl w:ilvl="8" w:tplc="89281128" w:tentative="1">
      <w:start w:val="1"/>
      <w:numFmt w:val="lowerRoman"/>
      <w:lvlText w:val="%9."/>
      <w:lvlJc w:val="right"/>
      <w:pPr>
        <w:ind w:left="6480" w:hanging="180"/>
      </w:pPr>
    </w:lvl>
  </w:abstractNum>
  <w:abstractNum w:abstractNumId="46514622">
    <w:multiLevelType w:val="hybridMultilevel"/>
    <w:lvl w:ilvl="0" w:tplc="80375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14622">
    <w:abstractNumId w:val="46514622"/>
  </w:num>
  <w:num w:numId="46514623">
    <w:abstractNumId w:val="46514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2862323" Type="http://schemas.microsoft.com/office/2011/relationships/commentsExtended" Target="commentsExtended.xml"/><Relationship Id="rId63376ae7633575da5" Type="http://schemas.openxmlformats.org/officeDocument/2006/relationships/hyperlink" Target="http://apsjournals.apsnet.org/doi/pdf/10.1094/PD-91-0047" TargetMode="External"/><Relationship Id="rId65466ae7633575dd5"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