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Columnea latent viroid CLVD00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Denmark (2010); France (2010); Italy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07169f578044fdc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CLVd through seed has not been proven in tomato (EFSA-PLH, 2011) although seed transmission was linked to several outbreaks of CLVd in the UK (Sansford and Morris, 2010). Nevertheless, behaviour is assumed by analogy with those viroid species that are seed transmissible: For CLVd seed transmission, a high probability rating is suggested by analogy, but this rating is associated with a high uncertainty. There is experimental and circumstantial evidence that CLVd can be spread between crops by mechanical transmission in tomato (EFSA-PLH, 2011) and thus any infection arising from seed will likely spread rapidly to neighbouring susceptible plant species in the nursery. Therefore plants for planting (arising from infected seed, or mechanical means from other hosts),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pest should be first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Columnea latent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Columnea latent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505450">
    <w:multiLevelType w:val="hybridMultilevel"/>
    <w:lvl w:ilvl="0" w:tplc="67219275">
      <w:start w:val="1"/>
      <w:numFmt w:val="decimal"/>
      <w:lvlText w:val="%1."/>
      <w:lvlJc w:val="left"/>
      <w:pPr>
        <w:ind w:left="720" w:hanging="360"/>
      </w:pPr>
    </w:lvl>
    <w:lvl w:ilvl="1" w:tplc="67219275" w:tentative="1">
      <w:start w:val="1"/>
      <w:numFmt w:val="lowerLetter"/>
      <w:lvlText w:val="%2."/>
      <w:lvlJc w:val="left"/>
      <w:pPr>
        <w:ind w:left="1440" w:hanging="360"/>
      </w:pPr>
    </w:lvl>
    <w:lvl w:ilvl="2" w:tplc="67219275" w:tentative="1">
      <w:start w:val="1"/>
      <w:numFmt w:val="lowerRoman"/>
      <w:lvlText w:val="%3."/>
      <w:lvlJc w:val="right"/>
      <w:pPr>
        <w:ind w:left="2160" w:hanging="180"/>
      </w:pPr>
    </w:lvl>
    <w:lvl w:ilvl="3" w:tplc="67219275" w:tentative="1">
      <w:start w:val="1"/>
      <w:numFmt w:val="decimal"/>
      <w:lvlText w:val="%4."/>
      <w:lvlJc w:val="left"/>
      <w:pPr>
        <w:ind w:left="2880" w:hanging="360"/>
      </w:pPr>
    </w:lvl>
    <w:lvl w:ilvl="4" w:tplc="67219275" w:tentative="1">
      <w:start w:val="1"/>
      <w:numFmt w:val="lowerLetter"/>
      <w:lvlText w:val="%5."/>
      <w:lvlJc w:val="left"/>
      <w:pPr>
        <w:ind w:left="3600" w:hanging="360"/>
      </w:pPr>
    </w:lvl>
    <w:lvl w:ilvl="5" w:tplc="67219275" w:tentative="1">
      <w:start w:val="1"/>
      <w:numFmt w:val="lowerRoman"/>
      <w:lvlText w:val="%6."/>
      <w:lvlJc w:val="right"/>
      <w:pPr>
        <w:ind w:left="4320" w:hanging="180"/>
      </w:pPr>
    </w:lvl>
    <w:lvl w:ilvl="6" w:tplc="67219275" w:tentative="1">
      <w:start w:val="1"/>
      <w:numFmt w:val="decimal"/>
      <w:lvlText w:val="%7."/>
      <w:lvlJc w:val="left"/>
      <w:pPr>
        <w:ind w:left="5040" w:hanging="360"/>
      </w:pPr>
    </w:lvl>
    <w:lvl w:ilvl="7" w:tplc="67219275" w:tentative="1">
      <w:start w:val="1"/>
      <w:numFmt w:val="lowerLetter"/>
      <w:lvlText w:val="%8."/>
      <w:lvlJc w:val="left"/>
      <w:pPr>
        <w:ind w:left="5760" w:hanging="360"/>
      </w:pPr>
    </w:lvl>
    <w:lvl w:ilvl="8" w:tplc="67219275" w:tentative="1">
      <w:start w:val="1"/>
      <w:numFmt w:val="lowerRoman"/>
      <w:lvlText w:val="%9."/>
      <w:lvlJc w:val="right"/>
      <w:pPr>
        <w:ind w:left="6480" w:hanging="180"/>
      </w:pPr>
    </w:lvl>
  </w:abstractNum>
  <w:abstractNum w:abstractNumId="41505449">
    <w:multiLevelType w:val="hybridMultilevel"/>
    <w:lvl w:ilvl="0" w:tplc="957335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505449">
    <w:abstractNumId w:val="41505449"/>
  </w:num>
  <w:num w:numId="41505450">
    <w:abstractNumId w:val="415054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3249934" Type="http://schemas.microsoft.com/office/2011/relationships/commentsExtended" Target="commentsExtended.xml"/><Relationship Id="rId307169f578044fdc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