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exocortis viroid (CEVD00)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exocortis viroid (CEVd)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Overall, methods for reliable detection and identification/discrimination of pospiviroids are available, although their high sensitivity implies the risk of false-positive reactions because of cross-contamination. These techniques are already widely used by EU MS as indicated by the answers received to the questionnaire sent by EFSA (EFSA PLH, 2011).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(2010); Belgium (2014); Cyprus (2011); Czech Republic (2010); France (1979); France/Corse (1994); Germany (2008); Greece (2013); Italy (2011); Italy/Sicilia (1994); Italy/Sardegna (1994); Netherlands (2008); Portugal (2006); Slovenia (2011); Spain (1979)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44769b017060ce2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793183">
    <w:multiLevelType w:val="hybridMultilevel"/>
    <w:lvl w:ilvl="0" w:tplc="88466862">
      <w:start w:val="1"/>
      <w:numFmt w:val="decimal"/>
      <w:lvlText w:val="%1."/>
      <w:lvlJc w:val="left"/>
      <w:pPr>
        <w:ind w:left="720" w:hanging="360"/>
      </w:pPr>
    </w:lvl>
    <w:lvl w:ilvl="1" w:tplc="88466862" w:tentative="1">
      <w:start w:val="1"/>
      <w:numFmt w:val="lowerLetter"/>
      <w:lvlText w:val="%2."/>
      <w:lvlJc w:val="left"/>
      <w:pPr>
        <w:ind w:left="1440" w:hanging="360"/>
      </w:pPr>
    </w:lvl>
    <w:lvl w:ilvl="2" w:tplc="88466862" w:tentative="1">
      <w:start w:val="1"/>
      <w:numFmt w:val="lowerRoman"/>
      <w:lvlText w:val="%3."/>
      <w:lvlJc w:val="right"/>
      <w:pPr>
        <w:ind w:left="2160" w:hanging="180"/>
      </w:pPr>
    </w:lvl>
    <w:lvl w:ilvl="3" w:tplc="88466862" w:tentative="1">
      <w:start w:val="1"/>
      <w:numFmt w:val="decimal"/>
      <w:lvlText w:val="%4."/>
      <w:lvlJc w:val="left"/>
      <w:pPr>
        <w:ind w:left="2880" w:hanging="360"/>
      </w:pPr>
    </w:lvl>
    <w:lvl w:ilvl="4" w:tplc="88466862" w:tentative="1">
      <w:start w:val="1"/>
      <w:numFmt w:val="lowerLetter"/>
      <w:lvlText w:val="%5."/>
      <w:lvlJc w:val="left"/>
      <w:pPr>
        <w:ind w:left="3600" w:hanging="360"/>
      </w:pPr>
    </w:lvl>
    <w:lvl w:ilvl="5" w:tplc="88466862" w:tentative="1">
      <w:start w:val="1"/>
      <w:numFmt w:val="lowerRoman"/>
      <w:lvlText w:val="%6."/>
      <w:lvlJc w:val="right"/>
      <w:pPr>
        <w:ind w:left="4320" w:hanging="180"/>
      </w:pPr>
    </w:lvl>
    <w:lvl w:ilvl="6" w:tplc="88466862" w:tentative="1">
      <w:start w:val="1"/>
      <w:numFmt w:val="decimal"/>
      <w:lvlText w:val="%7."/>
      <w:lvlJc w:val="left"/>
      <w:pPr>
        <w:ind w:left="5040" w:hanging="360"/>
      </w:pPr>
    </w:lvl>
    <w:lvl w:ilvl="7" w:tplc="88466862" w:tentative="1">
      <w:start w:val="1"/>
      <w:numFmt w:val="lowerLetter"/>
      <w:lvlText w:val="%8."/>
      <w:lvlJc w:val="left"/>
      <w:pPr>
        <w:ind w:left="5760" w:hanging="360"/>
      </w:pPr>
    </w:lvl>
    <w:lvl w:ilvl="8" w:tplc="88466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93182">
    <w:multiLevelType w:val="hybridMultilevel"/>
    <w:lvl w:ilvl="0" w:tplc="457822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793182">
    <w:abstractNumId w:val="14793182"/>
  </w:num>
  <w:num w:numId="14793183">
    <w:abstractNumId w:val="147931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2621044" Type="http://schemas.microsoft.com/office/2011/relationships/commentsExtended" Target="commentsExtended.xml"/><Relationship Id="rId844769b017060ce2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