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infecting strawberry plants (Strawberry green petal phytoplasmas) 1PHYPG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Strawberry green petal phytoplasmas</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Instead of listing Stolbur as strawberry lethal decline, and the Strawberry green petal phytoplasmas, the Fruit SEWG proposed to discard all names of phytoplasma listed in the EU Marketing Directive and to add all phytoplasma species reported from naturally infected Strawberry plants. This would consist in the listing of ‘Candidatus Phytoplasma asteris’ [aster yellows phytoplasma], ‘Candidatus Phytoplasma pruni’, ‘Candidatus Phytoplasma solani’, ‘Candidatus Phytoplasma australiense’, ‘Candidatus Phytoplasma fragariae’ and the Clover phyllody phytoplasma. All these phytoplasma are causing leaf yellowing symptoms, but just some of them are responsible for green petal symptoms (this includes the Clover phyllody phytoplasma and ‘Candidatus Phytoplasma australiense’).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50938">
    <w:multiLevelType w:val="hybridMultilevel"/>
    <w:lvl w:ilvl="0" w:tplc="89835743">
      <w:start w:val="1"/>
      <w:numFmt w:val="decimal"/>
      <w:lvlText w:val="%1."/>
      <w:lvlJc w:val="left"/>
      <w:pPr>
        <w:ind w:left="720" w:hanging="360"/>
      </w:pPr>
    </w:lvl>
    <w:lvl w:ilvl="1" w:tplc="89835743" w:tentative="1">
      <w:start w:val="1"/>
      <w:numFmt w:val="lowerLetter"/>
      <w:lvlText w:val="%2."/>
      <w:lvlJc w:val="left"/>
      <w:pPr>
        <w:ind w:left="1440" w:hanging="360"/>
      </w:pPr>
    </w:lvl>
    <w:lvl w:ilvl="2" w:tplc="89835743" w:tentative="1">
      <w:start w:val="1"/>
      <w:numFmt w:val="lowerRoman"/>
      <w:lvlText w:val="%3."/>
      <w:lvlJc w:val="right"/>
      <w:pPr>
        <w:ind w:left="2160" w:hanging="180"/>
      </w:pPr>
    </w:lvl>
    <w:lvl w:ilvl="3" w:tplc="89835743" w:tentative="1">
      <w:start w:val="1"/>
      <w:numFmt w:val="decimal"/>
      <w:lvlText w:val="%4."/>
      <w:lvlJc w:val="left"/>
      <w:pPr>
        <w:ind w:left="2880" w:hanging="360"/>
      </w:pPr>
    </w:lvl>
    <w:lvl w:ilvl="4" w:tplc="89835743" w:tentative="1">
      <w:start w:val="1"/>
      <w:numFmt w:val="lowerLetter"/>
      <w:lvlText w:val="%5."/>
      <w:lvlJc w:val="left"/>
      <w:pPr>
        <w:ind w:left="3600" w:hanging="360"/>
      </w:pPr>
    </w:lvl>
    <w:lvl w:ilvl="5" w:tplc="89835743" w:tentative="1">
      <w:start w:val="1"/>
      <w:numFmt w:val="lowerRoman"/>
      <w:lvlText w:val="%6."/>
      <w:lvlJc w:val="right"/>
      <w:pPr>
        <w:ind w:left="4320" w:hanging="180"/>
      </w:pPr>
    </w:lvl>
    <w:lvl w:ilvl="6" w:tplc="89835743" w:tentative="1">
      <w:start w:val="1"/>
      <w:numFmt w:val="decimal"/>
      <w:lvlText w:val="%7."/>
      <w:lvlJc w:val="left"/>
      <w:pPr>
        <w:ind w:left="5040" w:hanging="360"/>
      </w:pPr>
    </w:lvl>
    <w:lvl w:ilvl="7" w:tplc="89835743" w:tentative="1">
      <w:start w:val="1"/>
      <w:numFmt w:val="lowerLetter"/>
      <w:lvlText w:val="%8."/>
      <w:lvlJc w:val="left"/>
      <w:pPr>
        <w:ind w:left="5760" w:hanging="360"/>
      </w:pPr>
    </w:lvl>
    <w:lvl w:ilvl="8" w:tplc="89835743" w:tentative="1">
      <w:start w:val="1"/>
      <w:numFmt w:val="lowerRoman"/>
      <w:lvlText w:val="%9."/>
      <w:lvlJc w:val="right"/>
      <w:pPr>
        <w:ind w:left="6480" w:hanging="180"/>
      </w:pPr>
    </w:lvl>
  </w:abstractNum>
  <w:abstractNum w:abstractNumId="42050937">
    <w:multiLevelType w:val="hybridMultilevel"/>
    <w:lvl w:ilvl="0" w:tplc="458800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50937">
    <w:abstractNumId w:val="42050937"/>
  </w:num>
  <w:num w:numId="42050938">
    <w:abstractNumId w:val="420509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3560313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