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Verticillium dahliae VERTDA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(1986); Cyprus (2011); Czech Republic (2011); Denmark (1986); France (1986); Germany (2012); Greece (2013); Greece/Kriti (2013); Hungary (1986); Italy (2007); Malta (2007); Netherlands (2015); Portugal (1986); Slovakia (2012); Spain (2014); United Kingdom (2014); United Kingdom/England (1986); United Kingdom/Scotland (1986); United Kingdom/Channel Islands (1986)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5676a66da7353d1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V. dahliae is present in most EU MSs, with the exception of Ireland (absent, no pest records) and Poland (absent/uncertain). The current status of V. dahliae in the MSs where the pathogen is known to occur ranges from “restricted distribution” to “widespread” (EFSA, 2014).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341213">
    <w:multiLevelType w:val="hybridMultilevel"/>
    <w:lvl w:ilvl="0" w:tplc="54738964">
      <w:start w:val="1"/>
      <w:numFmt w:val="decimal"/>
      <w:lvlText w:val="%1."/>
      <w:lvlJc w:val="left"/>
      <w:pPr>
        <w:ind w:left="720" w:hanging="360"/>
      </w:pPr>
    </w:lvl>
    <w:lvl w:ilvl="1" w:tplc="54738964" w:tentative="1">
      <w:start w:val="1"/>
      <w:numFmt w:val="lowerLetter"/>
      <w:lvlText w:val="%2."/>
      <w:lvlJc w:val="left"/>
      <w:pPr>
        <w:ind w:left="1440" w:hanging="360"/>
      </w:pPr>
    </w:lvl>
    <w:lvl w:ilvl="2" w:tplc="54738964" w:tentative="1">
      <w:start w:val="1"/>
      <w:numFmt w:val="lowerRoman"/>
      <w:lvlText w:val="%3."/>
      <w:lvlJc w:val="right"/>
      <w:pPr>
        <w:ind w:left="2160" w:hanging="180"/>
      </w:pPr>
    </w:lvl>
    <w:lvl w:ilvl="3" w:tplc="54738964" w:tentative="1">
      <w:start w:val="1"/>
      <w:numFmt w:val="decimal"/>
      <w:lvlText w:val="%4."/>
      <w:lvlJc w:val="left"/>
      <w:pPr>
        <w:ind w:left="2880" w:hanging="360"/>
      </w:pPr>
    </w:lvl>
    <w:lvl w:ilvl="4" w:tplc="54738964" w:tentative="1">
      <w:start w:val="1"/>
      <w:numFmt w:val="lowerLetter"/>
      <w:lvlText w:val="%5."/>
      <w:lvlJc w:val="left"/>
      <w:pPr>
        <w:ind w:left="3600" w:hanging="360"/>
      </w:pPr>
    </w:lvl>
    <w:lvl w:ilvl="5" w:tplc="54738964" w:tentative="1">
      <w:start w:val="1"/>
      <w:numFmt w:val="lowerRoman"/>
      <w:lvlText w:val="%6."/>
      <w:lvlJc w:val="right"/>
      <w:pPr>
        <w:ind w:left="4320" w:hanging="180"/>
      </w:pPr>
    </w:lvl>
    <w:lvl w:ilvl="6" w:tplc="54738964" w:tentative="1">
      <w:start w:val="1"/>
      <w:numFmt w:val="decimal"/>
      <w:lvlText w:val="%7."/>
      <w:lvlJc w:val="left"/>
      <w:pPr>
        <w:ind w:left="5040" w:hanging="360"/>
      </w:pPr>
    </w:lvl>
    <w:lvl w:ilvl="7" w:tplc="54738964" w:tentative="1">
      <w:start w:val="1"/>
      <w:numFmt w:val="lowerLetter"/>
      <w:lvlText w:val="%8."/>
      <w:lvlJc w:val="left"/>
      <w:pPr>
        <w:ind w:left="5760" w:hanging="360"/>
      </w:pPr>
    </w:lvl>
    <w:lvl w:ilvl="8" w:tplc="547389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41212">
    <w:multiLevelType w:val="hybridMultilevel"/>
    <w:lvl w:ilvl="0" w:tplc="84995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2341212">
    <w:abstractNumId w:val="12341212"/>
  </w:num>
  <w:num w:numId="12341213">
    <w:abstractNumId w:val="123412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34015812" Type="http://schemas.microsoft.com/office/2011/relationships/commentsExtended" Target="commentsExtended.xml"/><Relationship Id="rId65676a66da7353d1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