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Agrobacterium tumefaciens (AGRBTU)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Cyprus (2011); Czech Republic (2011); Denmark (1993); Estonia (1992); Finland (1992); France (1993); Germany (1993); Greece (1992); Hungary (1992); Italy (1992); Netherlands (1992); Poland (2015); Romania (1992); Slovakia (2003); Spain (1992);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514662bad9682127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099603">
    <w:multiLevelType w:val="hybridMultilevel"/>
    <w:lvl w:ilvl="0" w:tplc="15612190">
      <w:start w:val="1"/>
      <w:numFmt w:val="decimal"/>
      <w:lvlText w:val="%1."/>
      <w:lvlJc w:val="left"/>
      <w:pPr>
        <w:ind w:left="720" w:hanging="360"/>
      </w:pPr>
    </w:lvl>
    <w:lvl w:ilvl="1" w:tplc="15612190" w:tentative="1">
      <w:start w:val="1"/>
      <w:numFmt w:val="lowerLetter"/>
      <w:lvlText w:val="%2."/>
      <w:lvlJc w:val="left"/>
      <w:pPr>
        <w:ind w:left="1440" w:hanging="360"/>
      </w:pPr>
    </w:lvl>
    <w:lvl w:ilvl="2" w:tplc="15612190" w:tentative="1">
      <w:start w:val="1"/>
      <w:numFmt w:val="lowerRoman"/>
      <w:lvlText w:val="%3."/>
      <w:lvlJc w:val="right"/>
      <w:pPr>
        <w:ind w:left="2160" w:hanging="180"/>
      </w:pPr>
    </w:lvl>
    <w:lvl w:ilvl="3" w:tplc="15612190" w:tentative="1">
      <w:start w:val="1"/>
      <w:numFmt w:val="decimal"/>
      <w:lvlText w:val="%4."/>
      <w:lvlJc w:val="left"/>
      <w:pPr>
        <w:ind w:left="2880" w:hanging="360"/>
      </w:pPr>
    </w:lvl>
    <w:lvl w:ilvl="4" w:tplc="15612190" w:tentative="1">
      <w:start w:val="1"/>
      <w:numFmt w:val="lowerLetter"/>
      <w:lvlText w:val="%5."/>
      <w:lvlJc w:val="left"/>
      <w:pPr>
        <w:ind w:left="3600" w:hanging="360"/>
      </w:pPr>
    </w:lvl>
    <w:lvl w:ilvl="5" w:tplc="15612190" w:tentative="1">
      <w:start w:val="1"/>
      <w:numFmt w:val="lowerRoman"/>
      <w:lvlText w:val="%6."/>
      <w:lvlJc w:val="right"/>
      <w:pPr>
        <w:ind w:left="4320" w:hanging="180"/>
      </w:pPr>
    </w:lvl>
    <w:lvl w:ilvl="6" w:tplc="15612190" w:tentative="1">
      <w:start w:val="1"/>
      <w:numFmt w:val="decimal"/>
      <w:lvlText w:val="%7."/>
      <w:lvlJc w:val="left"/>
      <w:pPr>
        <w:ind w:left="5040" w:hanging="360"/>
      </w:pPr>
    </w:lvl>
    <w:lvl w:ilvl="7" w:tplc="15612190" w:tentative="1">
      <w:start w:val="1"/>
      <w:numFmt w:val="lowerLetter"/>
      <w:lvlText w:val="%8."/>
      <w:lvlJc w:val="left"/>
      <w:pPr>
        <w:ind w:left="5760" w:hanging="360"/>
      </w:pPr>
    </w:lvl>
    <w:lvl w:ilvl="8" w:tplc="15612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099602">
    <w:multiLevelType w:val="hybridMultilevel"/>
    <w:lvl w:ilvl="0" w:tplc="97748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099602">
    <w:abstractNumId w:val="92099602"/>
  </w:num>
  <w:num w:numId="92099603">
    <w:abstractNumId w:val="9209960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48788853" Type="http://schemas.microsoft.com/office/2011/relationships/commentsExtended" Target="commentsExtended.xml"/><Relationship Id="rId2514662bad9682127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