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Bulgaria (2011); Croatia (2011); Czech Republic (2011); France (2011); Germany (2011); Greece (2008); Hungary (1992); Italy (2011); Italy/Sardegna (2011); Netherlands (2011); Portugal (2011); Portugal/Azores (2011); Portugal/Madeira (2011); Romania (2011); Slovakia (2011); Slovenia (2011); Spain (2016);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8536621ec74b889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448076">
    <w:multiLevelType w:val="hybridMultilevel"/>
    <w:lvl w:ilvl="0" w:tplc="34303880">
      <w:start w:val="1"/>
      <w:numFmt w:val="decimal"/>
      <w:lvlText w:val="%1."/>
      <w:lvlJc w:val="left"/>
      <w:pPr>
        <w:ind w:left="720" w:hanging="360"/>
      </w:pPr>
    </w:lvl>
    <w:lvl w:ilvl="1" w:tplc="34303880" w:tentative="1">
      <w:start w:val="1"/>
      <w:numFmt w:val="lowerLetter"/>
      <w:lvlText w:val="%2."/>
      <w:lvlJc w:val="left"/>
      <w:pPr>
        <w:ind w:left="1440" w:hanging="360"/>
      </w:pPr>
    </w:lvl>
    <w:lvl w:ilvl="2" w:tplc="34303880" w:tentative="1">
      <w:start w:val="1"/>
      <w:numFmt w:val="lowerRoman"/>
      <w:lvlText w:val="%3."/>
      <w:lvlJc w:val="right"/>
      <w:pPr>
        <w:ind w:left="2160" w:hanging="180"/>
      </w:pPr>
    </w:lvl>
    <w:lvl w:ilvl="3" w:tplc="34303880" w:tentative="1">
      <w:start w:val="1"/>
      <w:numFmt w:val="decimal"/>
      <w:lvlText w:val="%4."/>
      <w:lvlJc w:val="left"/>
      <w:pPr>
        <w:ind w:left="2880" w:hanging="360"/>
      </w:pPr>
    </w:lvl>
    <w:lvl w:ilvl="4" w:tplc="34303880" w:tentative="1">
      <w:start w:val="1"/>
      <w:numFmt w:val="lowerLetter"/>
      <w:lvlText w:val="%5."/>
      <w:lvlJc w:val="left"/>
      <w:pPr>
        <w:ind w:left="3600" w:hanging="360"/>
      </w:pPr>
    </w:lvl>
    <w:lvl w:ilvl="5" w:tplc="34303880" w:tentative="1">
      <w:start w:val="1"/>
      <w:numFmt w:val="lowerRoman"/>
      <w:lvlText w:val="%6."/>
      <w:lvlJc w:val="right"/>
      <w:pPr>
        <w:ind w:left="4320" w:hanging="180"/>
      </w:pPr>
    </w:lvl>
    <w:lvl w:ilvl="6" w:tplc="34303880" w:tentative="1">
      <w:start w:val="1"/>
      <w:numFmt w:val="decimal"/>
      <w:lvlText w:val="%7."/>
      <w:lvlJc w:val="left"/>
      <w:pPr>
        <w:ind w:left="5040" w:hanging="360"/>
      </w:pPr>
    </w:lvl>
    <w:lvl w:ilvl="7" w:tplc="34303880" w:tentative="1">
      <w:start w:val="1"/>
      <w:numFmt w:val="lowerLetter"/>
      <w:lvlText w:val="%8."/>
      <w:lvlJc w:val="left"/>
      <w:pPr>
        <w:ind w:left="5760" w:hanging="360"/>
      </w:pPr>
    </w:lvl>
    <w:lvl w:ilvl="8" w:tplc="34303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48075">
    <w:multiLevelType w:val="hybridMultilevel"/>
    <w:lvl w:ilvl="0" w:tplc="96859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448075">
    <w:abstractNumId w:val="98448075"/>
  </w:num>
  <w:num w:numId="98448076">
    <w:abstractNumId w:val="984480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45759139" Type="http://schemas.microsoft.com/office/2011/relationships/commentsExtended" Target="commentsExtended.xml"/><Relationship Id="rId88536621ec74b889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