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32266226dafadfd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567283">
    <w:multiLevelType w:val="hybridMultilevel"/>
    <w:lvl w:ilvl="0" w:tplc="80359701">
      <w:start w:val="1"/>
      <w:numFmt w:val="decimal"/>
      <w:lvlText w:val="%1."/>
      <w:lvlJc w:val="left"/>
      <w:pPr>
        <w:ind w:left="720" w:hanging="360"/>
      </w:pPr>
    </w:lvl>
    <w:lvl w:ilvl="1" w:tplc="80359701" w:tentative="1">
      <w:start w:val="1"/>
      <w:numFmt w:val="lowerLetter"/>
      <w:lvlText w:val="%2."/>
      <w:lvlJc w:val="left"/>
      <w:pPr>
        <w:ind w:left="1440" w:hanging="360"/>
      </w:pPr>
    </w:lvl>
    <w:lvl w:ilvl="2" w:tplc="80359701" w:tentative="1">
      <w:start w:val="1"/>
      <w:numFmt w:val="lowerRoman"/>
      <w:lvlText w:val="%3."/>
      <w:lvlJc w:val="right"/>
      <w:pPr>
        <w:ind w:left="2160" w:hanging="180"/>
      </w:pPr>
    </w:lvl>
    <w:lvl w:ilvl="3" w:tplc="80359701" w:tentative="1">
      <w:start w:val="1"/>
      <w:numFmt w:val="decimal"/>
      <w:lvlText w:val="%4."/>
      <w:lvlJc w:val="left"/>
      <w:pPr>
        <w:ind w:left="2880" w:hanging="360"/>
      </w:pPr>
    </w:lvl>
    <w:lvl w:ilvl="4" w:tplc="80359701" w:tentative="1">
      <w:start w:val="1"/>
      <w:numFmt w:val="lowerLetter"/>
      <w:lvlText w:val="%5."/>
      <w:lvlJc w:val="left"/>
      <w:pPr>
        <w:ind w:left="3600" w:hanging="360"/>
      </w:pPr>
    </w:lvl>
    <w:lvl w:ilvl="5" w:tplc="80359701" w:tentative="1">
      <w:start w:val="1"/>
      <w:numFmt w:val="lowerRoman"/>
      <w:lvlText w:val="%6."/>
      <w:lvlJc w:val="right"/>
      <w:pPr>
        <w:ind w:left="4320" w:hanging="180"/>
      </w:pPr>
    </w:lvl>
    <w:lvl w:ilvl="6" w:tplc="80359701" w:tentative="1">
      <w:start w:val="1"/>
      <w:numFmt w:val="decimal"/>
      <w:lvlText w:val="%7."/>
      <w:lvlJc w:val="left"/>
      <w:pPr>
        <w:ind w:left="5040" w:hanging="360"/>
      </w:pPr>
    </w:lvl>
    <w:lvl w:ilvl="7" w:tplc="80359701" w:tentative="1">
      <w:start w:val="1"/>
      <w:numFmt w:val="lowerLetter"/>
      <w:lvlText w:val="%8."/>
      <w:lvlJc w:val="left"/>
      <w:pPr>
        <w:ind w:left="5760" w:hanging="360"/>
      </w:pPr>
    </w:lvl>
    <w:lvl w:ilvl="8" w:tplc="803597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67282">
    <w:multiLevelType w:val="hybridMultilevel"/>
    <w:lvl w:ilvl="0" w:tplc="232224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567282">
    <w:abstractNumId w:val="76567282"/>
  </w:num>
  <w:num w:numId="76567283">
    <w:abstractNumId w:val="765672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4069008" Type="http://schemas.microsoft.com/office/2011/relationships/commentsExtended" Target="commentsExtended.xml"/><Relationship Id="rId432266226dafadfd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