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Verticillium dahliae (VERTDA)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(2014); Belgium (2015); Bulgaria (1986); Cyprus (2011); Czech Republic (2011); Denmark (1986); France (1986); Germany (2012); Greece (2013); Greece/Kriti (2013); Hungary (1986); Italy (2007); Malta (2007); Netherlands (2015); Portugal (1986); Slovakia (2012); Spain (2014); United Kingdom (2014); United Kingdom/England (1986); United Kingdom/Scotland (1986); United Kingdom/Channel Islands (1986)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6096623c4fdb2843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 V. dahliae is present in most EU MSs, with the exception of Ireland (absent, no pest records) and Poland (absent/uncertain). The current status of V. dahliae in the MSs where the pathogen is known to occur ranges from “restricted distribution” to “widespread” (EFSA, 2014).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071856">
    <w:multiLevelType w:val="hybridMultilevel"/>
    <w:lvl w:ilvl="0" w:tplc="39979627">
      <w:start w:val="1"/>
      <w:numFmt w:val="decimal"/>
      <w:lvlText w:val="%1."/>
      <w:lvlJc w:val="left"/>
      <w:pPr>
        <w:ind w:left="720" w:hanging="360"/>
      </w:pPr>
    </w:lvl>
    <w:lvl w:ilvl="1" w:tplc="39979627" w:tentative="1">
      <w:start w:val="1"/>
      <w:numFmt w:val="lowerLetter"/>
      <w:lvlText w:val="%2."/>
      <w:lvlJc w:val="left"/>
      <w:pPr>
        <w:ind w:left="1440" w:hanging="360"/>
      </w:pPr>
    </w:lvl>
    <w:lvl w:ilvl="2" w:tplc="39979627" w:tentative="1">
      <w:start w:val="1"/>
      <w:numFmt w:val="lowerRoman"/>
      <w:lvlText w:val="%3."/>
      <w:lvlJc w:val="right"/>
      <w:pPr>
        <w:ind w:left="2160" w:hanging="180"/>
      </w:pPr>
    </w:lvl>
    <w:lvl w:ilvl="3" w:tplc="39979627" w:tentative="1">
      <w:start w:val="1"/>
      <w:numFmt w:val="decimal"/>
      <w:lvlText w:val="%4."/>
      <w:lvlJc w:val="left"/>
      <w:pPr>
        <w:ind w:left="2880" w:hanging="360"/>
      </w:pPr>
    </w:lvl>
    <w:lvl w:ilvl="4" w:tplc="39979627" w:tentative="1">
      <w:start w:val="1"/>
      <w:numFmt w:val="lowerLetter"/>
      <w:lvlText w:val="%5."/>
      <w:lvlJc w:val="left"/>
      <w:pPr>
        <w:ind w:left="3600" w:hanging="360"/>
      </w:pPr>
    </w:lvl>
    <w:lvl w:ilvl="5" w:tplc="39979627" w:tentative="1">
      <w:start w:val="1"/>
      <w:numFmt w:val="lowerRoman"/>
      <w:lvlText w:val="%6."/>
      <w:lvlJc w:val="right"/>
      <w:pPr>
        <w:ind w:left="4320" w:hanging="180"/>
      </w:pPr>
    </w:lvl>
    <w:lvl w:ilvl="6" w:tplc="39979627" w:tentative="1">
      <w:start w:val="1"/>
      <w:numFmt w:val="decimal"/>
      <w:lvlText w:val="%7."/>
      <w:lvlJc w:val="left"/>
      <w:pPr>
        <w:ind w:left="5040" w:hanging="360"/>
      </w:pPr>
    </w:lvl>
    <w:lvl w:ilvl="7" w:tplc="39979627" w:tentative="1">
      <w:start w:val="1"/>
      <w:numFmt w:val="lowerLetter"/>
      <w:lvlText w:val="%8."/>
      <w:lvlJc w:val="left"/>
      <w:pPr>
        <w:ind w:left="5760" w:hanging="360"/>
      </w:pPr>
    </w:lvl>
    <w:lvl w:ilvl="8" w:tplc="399796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71855">
    <w:multiLevelType w:val="hybridMultilevel"/>
    <w:lvl w:ilvl="0" w:tplc="39756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071855">
    <w:abstractNumId w:val="14071855"/>
  </w:num>
  <w:num w:numId="14071856">
    <w:abstractNumId w:val="1407185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66135334" Type="http://schemas.microsoft.com/office/2011/relationships/commentsExtended" Target="commentsExtended.xml"/><Relationship Id="rId56096623c4fdb2843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