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cactorum (PHYTCC)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Czech Republic (2011); Denmark (1993); Finland (2011); France (1993); Germany (1993); Greece (1992); Hungary (1992); Italy (1994); Lithuania (2007); Netherlands (1992); Poland (2011); Romania (1992); Spain (2012);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24166220ecc1fd90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958678">
    <w:multiLevelType w:val="hybridMultilevel"/>
    <w:lvl w:ilvl="0" w:tplc="10281591">
      <w:start w:val="1"/>
      <w:numFmt w:val="decimal"/>
      <w:lvlText w:val="%1."/>
      <w:lvlJc w:val="left"/>
      <w:pPr>
        <w:ind w:left="720" w:hanging="360"/>
      </w:pPr>
    </w:lvl>
    <w:lvl w:ilvl="1" w:tplc="10281591" w:tentative="1">
      <w:start w:val="1"/>
      <w:numFmt w:val="lowerLetter"/>
      <w:lvlText w:val="%2."/>
      <w:lvlJc w:val="left"/>
      <w:pPr>
        <w:ind w:left="1440" w:hanging="360"/>
      </w:pPr>
    </w:lvl>
    <w:lvl w:ilvl="2" w:tplc="10281591" w:tentative="1">
      <w:start w:val="1"/>
      <w:numFmt w:val="lowerRoman"/>
      <w:lvlText w:val="%3."/>
      <w:lvlJc w:val="right"/>
      <w:pPr>
        <w:ind w:left="2160" w:hanging="180"/>
      </w:pPr>
    </w:lvl>
    <w:lvl w:ilvl="3" w:tplc="10281591" w:tentative="1">
      <w:start w:val="1"/>
      <w:numFmt w:val="decimal"/>
      <w:lvlText w:val="%4."/>
      <w:lvlJc w:val="left"/>
      <w:pPr>
        <w:ind w:left="2880" w:hanging="360"/>
      </w:pPr>
    </w:lvl>
    <w:lvl w:ilvl="4" w:tplc="10281591" w:tentative="1">
      <w:start w:val="1"/>
      <w:numFmt w:val="lowerLetter"/>
      <w:lvlText w:val="%5."/>
      <w:lvlJc w:val="left"/>
      <w:pPr>
        <w:ind w:left="3600" w:hanging="360"/>
      </w:pPr>
    </w:lvl>
    <w:lvl w:ilvl="5" w:tplc="10281591" w:tentative="1">
      <w:start w:val="1"/>
      <w:numFmt w:val="lowerRoman"/>
      <w:lvlText w:val="%6."/>
      <w:lvlJc w:val="right"/>
      <w:pPr>
        <w:ind w:left="4320" w:hanging="180"/>
      </w:pPr>
    </w:lvl>
    <w:lvl w:ilvl="6" w:tplc="10281591" w:tentative="1">
      <w:start w:val="1"/>
      <w:numFmt w:val="decimal"/>
      <w:lvlText w:val="%7."/>
      <w:lvlJc w:val="left"/>
      <w:pPr>
        <w:ind w:left="5040" w:hanging="360"/>
      </w:pPr>
    </w:lvl>
    <w:lvl w:ilvl="7" w:tplc="10281591" w:tentative="1">
      <w:start w:val="1"/>
      <w:numFmt w:val="lowerLetter"/>
      <w:lvlText w:val="%8."/>
      <w:lvlJc w:val="left"/>
      <w:pPr>
        <w:ind w:left="5760" w:hanging="360"/>
      </w:pPr>
    </w:lvl>
    <w:lvl w:ilvl="8" w:tplc="102815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58677">
    <w:multiLevelType w:val="hybridMultilevel"/>
    <w:lvl w:ilvl="0" w:tplc="91716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958677">
    <w:abstractNumId w:val="79958677"/>
  </w:num>
  <w:num w:numId="79958678">
    <w:abstractNumId w:val="7995867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76619087" Type="http://schemas.microsoft.com/office/2011/relationships/commentsExtended" Target="commentsExtended.xml"/><Relationship Id="rId524166220ecc1fd90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