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64662113eebf64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150552">
    <w:multiLevelType w:val="hybridMultilevel"/>
    <w:lvl w:ilvl="0" w:tplc="67785120">
      <w:start w:val="1"/>
      <w:numFmt w:val="decimal"/>
      <w:lvlText w:val="%1."/>
      <w:lvlJc w:val="left"/>
      <w:pPr>
        <w:ind w:left="720" w:hanging="360"/>
      </w:pPr>
    </w:lvl>
    <w:lvl w:ilvl="1" w:tplc="67785120" w:tentative="1">
      <w:start w:val="1"/>
      <w:numFmt w:val="lowerLetter"/>
      <w:lvlText w:val="%2."/>
      <w:lvlJc w:val="left"/>
      <w:pPr>
        <w:ind w:left="1440" w:hanging="360"/>
      </w:pPr>
    </w:lvl>
    <w:lvl w:ilvl="2" w:tplc="67785120" w:tentative="1">
      <w:start w:val="1"/>
      <w:numFmt w:val="lowerRoman"/>
      <w:lvlText w:val="%3."/>
      <w:lvlJc w:val="right"/>
      <w:pPr>
        <w:ind w:left="2160" w:hanging="180"/>
      </w:pPr>
    </w:lvl>
    <w:lvl w:ilvl="3" w:tplc="67785120" w:tentative="1">
      <w:start w:val="1"/>
      <w:numFmt w:val="decimal"/>
      <w:lvlText w:val="%4."/>
      <w:lvlJc w:val="left"/>
      <w:pPr>
        <w:ind w:left="2880" w:hanging="360"/>
      </w:pPr>
    </w:lvl>
    <w:lvl w:ilvl="4" w:tplc="67785120" w:tentative="1">
      <w:start w:val="1"/>
      <w:numFmt w:val="lowerLetter"/>
      <w:lvlText w:val="%5."/>
      <w:lvlJc w:val="left"/>
      <w:pPr>
        <w:ind w:left="3600" w:hanging="360"/>
      </w:pPr>
    </w:lvl>
    <w:lvl w:ilvl="5" w:tplc="67785120" w:tentative="1">
      <w:start w:val="1"/>
      <w:numFmt w:val="lowerRoman"/>
      <w:lvlText w:val="%6."/>
      <w:lvlJc w:val="right"/>
      <w:pPr>
        <w:ind w:left="4320" w:hanging="180"/>
      </w:pPr>
    </w:lvl>
    <w:lvl w:ilvl="6" w:tplc="67785120" w:tentative="1">
      <w:start w:val="1"/>
      <w:numFmt w:val="decimal"/>
      <w:lvlText w:val="%7."/>
      <w:lvlJc w:val="left"/>
      <w:pPr>
        <w:ind w:left="5040" w:hanging="360"/>
      </w:pPr>
    </w:lvl>
    <w:lvl w:ilvl="7" w:tplc="67785120" w:tentative="1">
      <w:start w:val="1"/>
      <w:numFmt w:val="lowerLetter"/>
      <w:lvlText w:val="%8."/>
      <w:lvlJc w:val="left"/>
      <w:pPr>
        <w:ind w:left="5760" w:hanging="360"/>
      </w:pPr>
    </w:lvl>
    <w:lvl w:ilvl="8" w:tplc="6778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50551">
    <w:multiLevelType w:val="hybridMultilevel"/>
    <w:lvl w:ilvl="0" w:tplc="1434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150551">
    <w:abstractNumId w:val="68150551"/>
  </w:num>
  <w:num w:numId="68150552">
    <w:abstractNumId w:val="681505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5755631" Type="http://schemas.microsoft.com/office/2011/relationships/commentsExtended" Target="commentsExtended.xml"/><Relationship Id="rId3064662113eebf64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