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Agrobacterium tumefaciens (AGRBTU)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Bacteria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Austria (1993); Belgium (1992); Bulgaria (1993); Cyprus (2011); Czech Republic (2011); Denmark (1993); Estonia (1992); Finland (1992); France (1993); Germany (1993); Greece (1992); Hungary (1992); Italy (1992); Netherlands (1992); Poland (2015); Romania (1992); Slovakia (2003); Spain (1992); Sweden (1992); United Kingdom (1993)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781067f08d1f3c669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Pyrus (1PYUG)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8123931">
    <w:multiLevelType w:val="hybridMultilevel"/>
    <w:lvl w:ilvl="0" w:tplc="23536911">
      <w:start w:val="1"/>
      <w:numFmt w:val="decimal"/>
      <w:lvlText w:val="%1."/>
      <w:lvlJc w:val="left"/>
      <w:pPr>
        <w:ind w:left="720" w:hanging="360"/>
      </w:pPr>
    </w:lvl>
    <w:lvl w:ilvl="1" w:tplc="23536911" w:tentative="1">
      <w:start w:val="1"/>
      <w:numFmt w:val="lowerLetter"/>
      <w:lvlText w:val="%2."/>
      <w:lvlJc w:val="left"/>
      <w:pPr>
        <w:ind w:left="1440" w:hanging="360"/>
      </w:pPr>
    </w:lvl>
    <w:lvl w:ilvl="2" w:tplc="23536911" w:tentative="1">
      <w:start w:val="1"/>
      <w:numFmt w:val="lowerRoman"/>
      <w:lvlText w:val="%3."/>
      <w:lvlJc w:val="right"/>
      <w:pPr>
        <w:ind w:left="2160" w:hanging="180"/>
      </w:pPr>
    </w:lvl>
    <w:lvl w:ilvl="3" w:tplc="23536911" w:tentative="1">
      <w:start w:val="1"/>
      <w:numFmt w:val="decimal"/>
      <w:lvlText w:val="%4."/>
      <w:lvlJc w:val="left"/>
      <w:pPr>
        <w:ind w:left="2880" w:hanging="360"/>
      </w:pPr>
    </w:lvl>
    <w:lvl w:ilvl="4" w:tplc="23536911" w:tentative="1">
      <w:start w:val="1"/>
      <w:numFmt w:val="lowerLetter"/>
      <w:lvlText w:val="%5."/>
      <w:lvlJc w:val="left"/>
      <w:pPr>
        <w:ind w:left="3600" w:hanging="360"/>
      </w:pPr>
    </w:lvl>
    <w:lvl w:ilvl="5" w:tplc="23536911" w:tentative="1">
      <w:start w:val="1"/>
      <w:numFmt w:val="lowerRoman"/>
      <w:lvlText w:val="%6."/>
      <w:lvlJc w:val="right"/>
      <w:pPr>
        <w:ind w:left="4320" w:hanging="180"/>
      </w:pPr>
    </w:lvl>
    <w:lvl w:ilvl="6" w:tplc="23536911" w:tentative="1">
      <w:start w:val="1"/>
      <w:numFmt w:val="decimal"/>
      <w:lvlText w:val="%7."/>
      <w:lvlJc w:val="left"/>
      <w:pPr>
        <w:ind w:left="5040" w:hanging="360"/>
      </w:pPr>
    </w:lvl>
    <w:lvl w:ilvl="7" w:tplc="23536911" w:tentative="1">
      <w:start w:val="1"/>
      <w:numFmt w:val="lowerLetter"/>
      <w:lvlText w:val="%8."/>
      <w:lvlJc w:val="left"/>
      <w:pPr>
        <w:ind w:left="5760" w:hanging="360"/>
      </w:pPr>
    </w:lvl>
    <w:lvl w:ilvl="8" w:tplc="23536911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123930">
    <w:multiLevelType w:val="hybridMultilevel"/>
    <w:lvl w:ilvl="0" w:tplc="17477137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8123930">
    <w:abstractNumId w:val="18123930"/>
  </w:num>
  <w:num w:numId="18123931">
    <w:abstractNumId w:val="1812393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159998141" Type="http://schemas.microsoft.com/office/2011/relationships/commentsExtended" Target="commentsExtended.xml"/><Relationship Id="rId781067f08d1f3c669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